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Maiandra GD" w:hAnsi="Maiandra GD" w:cs="Arial"/>
          <w:b/>
        </w:rPr>
        <w:id w:val="-1413609710"/>
      </w:sdtPr>
      <w:sdtEndPr>
        <w:rPr>
          <w:b w:val="0"/>
        </w:rPr>
      </w:sdtEndPr>
      <w:sdtContent>
        <w:p w14:paraId="60D93E4F" w14:textId="77777777" w:rsidR="00786D24" w:rsidRDefault="00786D24" w:rsidP="004A4E95">
          <w:pPr>
            <w:jc w:val="center"/>
            <w:rPr>
              <w:rFonts w:ascii="Britannic Bold" w:eastAsia="Arial" w:hAnsi="Britannic Bold" w:cs="Calibri"/>
              <w:color w:val="000000"/>
              <w:sz w:val="40"/>
              <w:szCs w:val="40"/>
            </w:rPr>
          </w:pPr>
          <w:r>
            <w:rPr>
              <w:rFonts w:ascii="Britannic Bold" w:eastAsia="Arial" w:hAnsi="Britannic Bold" w:cs="Calibri"/>
              <w:color w:val="000000"/>
              <w:sz w:val="40"/>
              <w:szCs w:val="40"/>
            </w:rPr>
            <w:t>SOCIETE NATIONALE D’ELECTRICITE DU BURKINA</w:t>
          </w:r>
        </w:p>
        <w:p w14:paraId="09384E85" w14:textId="77777777" w:rsidR="00786D24" w:rsidRPr="002F5EA0" w:rsidRDefault="008F3AAF" w:rsidP="004A4E95">
          <w:pPr>
            <w:jc w:val="center"/>
            <w:rPr>
              <w:rFonts w:ascii="Maiandra GD" w:eastAsia="Arial" w:hAnsi="Maiandra GD" w:cs="Calibri"/>
              <w:b/>
              <w:color w:val="000000" w:themeColor="text1"/>
              <w:sz w:val="32"/>
              <w:szCs w:val="32"/>
            </w:rPr>
          </w:pPr>
          <w:hyperlink r:id="rId11" w:history="1">
            <w:r w:rsidR="00786D24" w:rsidRPr="002F5EA0">
              <w:rPr>
                <w:rStyle w:val="Lienhypertexte"/>
                <w:rFonts w:ascii="Maiandra GD" w:hAnsi="Maiandra GD"/>
                <w:b/>
                <w:color w:val="000000" w:themeColor="text1"/>
                <w:sz w:val="32"/>
                <w:szCs w:val="32"/>
                <w:u w:val="none"/>
              </w:rPr>
              <w:t>www.sonabel.bf</w:t>
            </w:r>
          </w:hyperlink>
        </w:p>
        <w:p w14:paraId="5028F46B" w14:textId="77777777" w:rsidR="00786D24" w:rsidRDefault="00786D24" w:rsidP="004A4E95">
          <w:pPr>
            <w:jc w:val="center"/>
            <w:rPr>
              <w:rFonts w:ascii="Calibri" w:hAnsi="Calibri"/>
            </w:rPr>
          </w:pPr>
          <w:r>
            <w:rPr>
              <w:noProof/>
            </w:rPr>
            <w:drawing>
              <wp:inline distT="0" distB="0" distL="0" distR="0" wp14:anchorId="72CE9063" wp14:editId="798628DD">
                <wp:extent cx="2647950" cy="1760855"/>
                <wp:effectExtent l="0" t="0" r="0" b="0"/>
                <wp:docPr id="1" name="Image 1" descr="C:\Users\ADELIN~1.ZOU\AppData\Local\Temp\ksohtml22092\wps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C:\Users\ADELIN~1.ZOU\AppData\Local\Temp\ksohtml22092\wps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359E3D" w14:textId="77777777" w:rsidR="00786D24" w:rsidRDefault="00786D24" w:rsidP="004A4E95">
          <w:pPr>
            <w:ind w:left="61"/>
            <w:jc w:val="center"/>
            <w:rPr>
              <w:rFonts w:ascii="Maiandra GD" w:hAnsi="Maiandra GD" w:cs="Arial"/>
              <w:b/>
            </w:rPr>
          </w:pPr>
        </w:p>
        <w:p w14:paraId="7A045D2D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4BCF10B9" w14:textId="1345C82F" w:rsidR="00786D24" w:rsidRDefault="00786D24" w:rsidP="004A4E95">
          <w:pPr>
            <w:tabs>
              <w:tab w:val="center" w:pos="4535"/>
              <w:tab w:val="center" w:pos="6618"/>
            </w:tabs>
            <w:spacing w:after="2"/>
            <w:jc w:val="center"/>
            <w:rPr>
              <w:rFonts w:ascii="Maiandra GD" w:eastAsia="Arial" w:hAnsi="Maiandra GD" w:cs="Arial"/>
              <w:b/>
              <w:color w:val="000000"/>
              <w:sz w:val="40"/>
            </w:rPr>
          </w:pPr>
        </w:p>
        <w:p w14:paraId="61C1558F" w14:textId="77777777" w:rsidR="00786D24" w:rsidRDefault="00786D24" w:rsidP="004A4E95">
          <w:pPr>
            <w:tabs>
              <w:tab w:val="center" w:pos="4535"/>
              <w:tab w:val="center" w:pos="6618"/>
            </w:tabs>
            <w:spacing w:after="2"/>
            <w:jc w:val="center"/>
            <w:rPr>
              <w:rFonts w:ascii="Maiandra GD" w:eastAsia="Arial" w:hAnsi="Maiandra GD" w:cs="Arial"/>
              <w:b/>
              <w:color w:val="000000"/>
              <w:sz w:val="40"/>
            </w:rPr>
          </w:pPr>
        </w:p>
        <w:p w14:paraId="50FC2C4F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DA8CB7" wp14:editId="07D5EAA0">
                    <wp:simplePos x="0" y="0"/>
                    <wp:positionH relativeFrom="margin">
                      <wp:posOffset>177165</wp:posOffset>
                    </wp:positionH>
                    <wp:positionV relativeFrom="paragraph">
                      <wp:posOffset>88900</wp:posOffset>
                    </wp:positionV>
                    <wp:extent cx="5693410" cy="1113790"/>
                    <wp:effectExtent l="76200" t="57150" r="97790" b="12446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93134" cy="1113549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4F0034" w14:textId="527EB17D" w:rsidR="008F3AAF" w:rsidRPr="00E822E3" w:rsidRDefault="008F3AAF" w:rsidP="00786D24">
                                <w:pPr>
                                  <w:spacing w:after="240"/>
                                  <w:jc w:val="center"/>
                                  <w:rPr>
                                    <w:rFonts w:ascii="Britannic Bold" w:hAnsi="Britannic Bold"/>
                                    <w:b/>
                                    <w:color w:val="000000" w:themeColor="text1"/>
                                    <w:sz w:val="46"/>
                                    <w:szCs w:val="46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822E3">
                                  <w:rPr>
                                    <w:rFonts w:ascii="Britannic Bold" w:hAnsi="Britannic Bold"/>
                                    <w:b/>
                                    <w:color w:val="000000" w:themeColor="text1"/>
                                    <w:sz w:val="46"/>
                                    <w:szCs w:val="46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PLAN DE PASSATION DES MARCHES (PPM)</w:t>
                                </w:r>
                              </w:p>
                              <w:p w14:paraId="17C7ABDA" w14:textId="77777777" w:rsidR="008F3AAF" w:rsidRPr="00E822E3" w:rsidRDefault="008F3AAF" w:rsidP="00786D24">
                                <w:pPr>
                                  <w:spacing w:after="240"/>
                                  <w:jc w:val="center"/>
                                  <w:rPr>
                                    <w:rFonts w:ascii="Britannic Bold" w:hAnsi="Britannic Bold"/>
                                    <w:b/>
                                    <w:color w:val="000000" w:themeColor="text1"/>
                                    <w:sz w:val="46"/>
                                    <w:szCs w:val="46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822E3">
                                  <w:rPr>
                                    <w:rFonts w:ascii="Britannic Bold" w:hAnsi="Britannic Bold"/>
                                    <w:b/>
                                    <w:color w:val="000000" w:themeColor="text1"/>
                                    <w:sz w:val="46"/>
                                    <w:szCs w:val="46"/>
                                    <w14:textOutline w14:w="12700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EXERCICE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DA8CB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26" type="#_x0000_t202" style="position:absolute;left:0;text-align:left;margin-left:13.95pt;margin-top:7pt;width:448.3pt;height:87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UtkQIAAKoFAAAOAAAAZHJzL2Uyb0RvYy54bWysVEtvEzEQviPxHyzf6WabpLRRN1VoVYRU&#10;aEVBSNwcr91Ysj3GdrKb/nrG3kcDFAkQl13Pe+abx/lFazTZCR8U2IqWRxNKhOVQK/tQ0c+frl+d&#10;UhIiszXTYEVF9yLQi+XLF+eNW4hj2ICuhSfoxIZF4yq6idEtiiLwjTAsHIETFoUSvGERSf9Q1J41&#10;6N3o4ngyOSka8LXzwEUIyL3qhHSZ/UspeLyVMohIdEUxt5i/Pn/X6Vssz9niwTO3UbxPg/1DFoYp&#10;i0FHV1csMrL16hdXRnEPAWQ84mAKkFJxkWvAasrJT9Xcb5gTuRYEJ7gRpvD/3PIPuztPVF3ROSWW&#10;GWzRV2wUqQWJoo2CzBNEjQsL1Lx3qBvbN9Biqwd+QGaqvJXepD/WRFCOYO9HgNET4cicn5xNy+mM&#10;Eo6ysiyn89lZ8lM8mTsf4lsBhqRHRT12MAPLdjchdqqDSooWQKv6WmmdiTQ14lJ7smPYb8a5sHGe&#10;zfXWvIe64+PcTPrOIxvno2OfDmzMJs9f8pRz+yGItn8WNwOUXD1liFSyLhKcHWz5FfdaJJ/afhQS&#10;e5HR+209Jz1gWTtpSax+NJzmasf0D4EYDHv9ZCryhvyN8WiRI4ONo7FRFvxz0XUcoJCd/oBAV3eC&#10;ILbrth+zNdR7nDIP3aoGx68VTsINC/GOedxNHCy8N/EWP1JDU1HoX5RswD8+x0/6uDIopaTBXa9o&#10;+LZlXlCi31lcprNyNkvHIROz+etjJPyhZH0osVtzCTheJV42x/Mz6Uc9PKUH8wXP0ipFRRGzHGNX&#10;NA7Py9hdIDxrXKxWWQnPgWPxxt47nlwneC2sthGkymOfYOqw6eHDg5CHsz9e6eIc0lnr6cQuvwMA&#10;AP//AwBQSwMEFAAGAAgAAAAhAP44ZZnfAAAACQEAAA8AAABkcnMvZG93bnJldi54bWxMj0FPg0AQ&#10;he8m/ofNmHizSxFbQJbGmHgxwYRq2usAI1DZXWS3Lf57pyc9znsvb76XbWY9iBNNrrdGwXIRgCBT&#10;26Y3rYKP95e7GITzaBocrCEFP+Rgk19fZZg29mxKOm19K7jEuBQVdN6PqZSu7kijW9iRDHufdtLo&#10;+Zxa2Ux45nI9yDAIVlJjb/hDhyM9d1R/bY9awcGuyqpYlocd3Rdv3+3+Nd4XqNTtzfz0CMLT7P/C&#10;cMFndMiZqbJH0zgxKAjXCSdZj3gS+0kYPYCoWIiTCGSeyf8L8l8AAAD//wMAUEsBAi0AFAAGAAgA&#10;AAAhALaDOJL+AAAA4QEAABMAAAAAAAAAAAAAAAAAAAAAAFtDb250ZW50X1R5cGVzXS54bWxQSwEC&#10;LQAUAAYACAAAACEAOP0h/9YAAACUAQAACwAAAAAAAAAAAAAAAAAvAQAAX3JlbHMvLnJlbHNQSwEC&#10;LQAUAAYACAAAACEAAInFLZECAACqBQAADgAAAAAAAAAAAAAAAAAuAgAAZHJzL2Uyb0RvYy54bWxQ&#10;SwECLQAUAAYACAAAACEA/jhlmd8AAAAJAQAADwAAAAAAAAAAAAAAAADrBAAAZHJzL2Rvd25yZXYu&#10;eG1sUEsFBgAAAAAEAAQA8wAAAPcFAAAAAA==&#10;" fillcolor="#daf0f3 [664]" strokecolor="#549e39 [3204]">
                    <v:shadow on="t" color="black" opacity="22937f" origin=",.5" offset="0,.63889mm"/>
                    <v:textbox>
                      <w:txbxContent>
                        <w:p w14:paraId="5E4F0034" w14:textId="527EB17D" w:rsidR="008F3AAF" w:rsidRPr="00E822E3" w:rsidRDefault="008F3AAF" w:rsidP="00786D24">
                          <w:pPr>
                            <w:spacing w:after="240"/>
                            <w:jc w:val="center"/>
                            <w:rPr>
                              <w:rFonts w:ascii="Britannic Bold" w:hAnsi="Britannic Bold"/>
                              <w:b/>
                              <w:color w:val="000000" w:themeColor="text1"/>
                              <w:sz w:val="46"/>
                              <w:szCs w:val="4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822E3">
                            <w:rPr>
                              <w:rFonts w:ascii="Britannic Bold" w:hAnsi="Britannic Bold"/>
                              <w:b/>
                              <w:color w:val="000000" w:themeColor="text1"/>
                              <w:sz w:val="46"/>
                              <w:szCs w:val="4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PLAN DE PASSATION DES MARCHES (PPM)</w:t>
                          </w:r>
                        </w:p>
                        <w:p w14:paraId="17C7ABDA" w14:textId="77777777" w:rsidR="008F3AAF" w:rsidRPr="00E822E3" w:rsidRDefault="008F3AAF" w:rsidP="00786D24">
                          <w:pPr>
                            <w:spacing w:after="240"/>
                            <w:jc w:val="center"/>
                            <w:rPr>
                              <w:rFonts w:ascii="Britannic Bold" w:hAnsi="Britannic Bold"/>
                              <w:b/>
                              <w:color w:val="000000" w:themeColor="text1"/>
                              <w:sz w:val="46"/>
                              <w:szCs w:val="4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822E3">
                            <w:rPr>
                              <w:rFonts w:ascii="Britannic Bold" w:hAnsi="Britannic Bold"/>
                              <w:b/>
                              <w:color w:val="000000" w:themeColor="text1"/>
                              <w:sz w:val="46"/>
                              <w:szCs w:val="4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EXERCICE 2026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53CB8F9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35912656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1C789114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58626BF4" w14:textId="77777777" w:rsidR="00786D24" w:rsidRDefault="00786D24" w:rsidP="004A4E95">
          <w:pPr>
            <w:ind w:right="1321"/>
            <w:rPr>
              <w:rFonts w:ascii="Maiandra GD" w:eastAsia="Arial" w:hAnsi="Maiandra GD" w:cs="Arial"/>
              <w:b/>
              <w:color w:val="000000"/>
            </w:rPr>
          </w:pPr>
        </w:p>
        <w:p w14:paraId="52D4589D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37586B3C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56169B5C" w14:textId="77777777" w:rsidR="00786D24" w:rsidRDefault="00786D24" w:rsidP="004A4E95">
          <w:pPr>
            <w:ind w:left="1339" w:right="1321" w:hanging="10"/>
            <w:jc w:val="center"/>
            <w:rPr>
              <w:rFonts w:ascii="Maiandra GD" w:eastAsia="Arial" w:hAnsi="Maiandra GD" w:cs="Arial"/>
              <w:b/>
              <w:color w:val="000000"/>
            </w:rPr>
          </w:pPr>
        </w:p>
        <w:p w14:paraId="3C530BF6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58FEB9A7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3F251AFA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0D88C476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74165E74" w14:textId="05D32683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10792445" w14:textId="77777777" w:rsidR="00E00DE4" w:rsidRDefault="00E00DE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1932826D" w14:textId="77777777" w:rsidR="00786D24" w:rsidRDefault="00786D24" w:rsidP="004A4E95">
          <w:pPr>
            <w:jc w:val="center"/>
            <w:rPr>
              <w:rFonts w:ascii="Maiandra GD" w:hAnsi="Maiandra GD" w:cs="Arial"/>
              <w:b/>
            </w:rPr>
          </w:pPr>
        </w:p>
        <w:p w14:paraId="18D4D45F" w14:textId="7AA7F267" w:rsidR="00786D24" w:rsidRDefault="00B06696" w:rsidP="00B06696">
          <w:pPr>
            <w:tabs>
              <w:tab w:val="left" w:pos="7410"/>
              <w:tab w:val="right" w:pos="9696"/>
            </w:tabs>
            <w:rPr>
              <w:rFonts w:ascii="Maiandra GD" w:hAnsi="Maiandra GD" w:cs="Arial"/>
            </w:rPr>
          </w:pPr>
          <w:r>
            <w:rPr>
              <w:rFonts w:ascii="Maiandra GD" w:hAnsi="Maiandra GD" w:cs="Arial"/>
              <w:b/>
            </w:rPr>
            <w:tab/>
          </w:r>
          <w:r w:rsidR="00786D24">
            <w:rPr>
              <w:rFonts w:ascii="Maiandra GD" w:hAnsi="Maiandra GD" w:cs="Arial"/>
              <w:b/>
            </w:rPr>
            <w:t>D</w:t>
          </w:r>
          <w:r>
            <w:rPr>
              <w:rFonts w:ascii="Maiandra GD" w:hAnsi="Maiandra GD" w:cs="Arial"/>
              <w:b/>
            </w:rPr>
            <w:t>é</w:t>
          </w:r>
          <w:r w:rsidR="00786D24">
            <w:rPr>
              <w:rFonts w:ascii="Maiandra GD" w:hAnsi="Maiandra GD" w:cs="Arial"/>
              <w:b/>
            </w:rPr>
            <w:t>cembre 2025</w:t>
          </w:r>
        </w:p>
      </w:sdtContent>
    </w:sdt>
    <w:p w14:paraId="3BD2FF79" w14:textId="0E9D537C" w:rsidR="00675A4D" w:rsidRDefault="00675A4D" w:rsidP="004A4E95">
      <w:pPr>
        <w:pStyle w:val="Titre"/>
      </w:pPr>
      <w:r>
        <w:lastRenderedPageBreak/>
        <w:t>SOMMAIRE</w:t>
      </w:r>
    </w:p>
    <w:p w14:paraId="67F32FC7" w14:textId="17F361D8" w:rsidR="003D4D6F" w:rsidRPr="00882143" w:rsidRDefault="003D4D6F" w:rsidP="004A4E95">
      <w:pPr>
        <w:pStyle w:val="TM1"/>
        <w:tabs>
          <w:tab w:val="left" w:pos="44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r w:rsidRPr="00882143">
        <w:rPr>
          <w:rFonts w:ascii="Maiandra GD" w:hAnsi="Maiandra GD"/>
          <w:sz w:val="26"/>
          <w:szCs w:val="26"/>
        </w:rPr>
        <w:fldChar w:fldCharType="begin"/>
      </w:r>
      <w:r w:rsidRPr="00882143">
        <w:rPr>
          <w:rFonts w:ascii="Maiandra GD" w:hAnsi="Maiandra GD"/>
          <w:sz w:val="26"/>
          <w:szCs w:val="26"/>
        </w:rPr>
        <w:instrText xml:space="preserve"> TOC \o "1-3" \h \z \u </w:instrText>
      </w:r>
      <w:r w:rsidRPr="00882143">
        <w:rPr>
          <w:rFonts w:ascii="Maiandra GD" w:hAnsi="Maiandra GD"/>
          <w:sz w:val="26"/>
          <w:szCs w:val="26"/>
        </w:rPr>
        <w:fldChar w:fldCharType="separate"/>
      </w:r>
      <w:hyperlink w:anchor="_Toc218009164" w:history="1">
        <w:r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1.</w:t>
        </w:r>
        <w:r w:rsidRPr="00882143">
          <w:rPr>
            <w:rFonts w:ascii="Maiandra GD" w:hAnsi="Maiandra GD"/>
            <w:noProof/>
            <w:sz w:val="26"/>
            <w:szCs w:val="26"/>
          </w:rPr>
          <w:tab/>
        </w:r>
        <w:r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Introduction</w:t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_Toc218009164 \h </w:instrText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3</w:t>
        </w:r>
        <w:r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777CD169" w14:textId="1A5AB1B9" w:rsidR="003D4D6F" w:rsidRPr="00882143" w:rsidRDefault="008F3AAF" w:rsidP="004A4E95">
      <w:pPr>
        <w:pStyle w:val="TM1"/>
        <w:tabs>
          <w:tab w:val="left" w:pos="44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hyperlink w:anchor="_Toc218009165" w:history="1"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2.</w:t>
        </w:r>
        <w:r w:rsidR="003D4D6F" w:rsidRPr="00882143">
          <w:rPr>
            <w:rFonts w:ascii="Maiandra GD" w:hAnsi="Maiandra GD"/>
            <w:noProof/>
            <w:sz w:val="26"/>
            <w:szCs w:val="26"/>
          </w:rPr>
          <w:tab/>
        </w:r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Présentation du PPM 2026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_Toc218009165 \h </w:instrTex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3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0A7AAD79" w14:textId="32048F1A" w:rsidR="003D4D6F" w:rsidRPr="00882143" w:rsidRDefault="008F3AAF" w:rsidP="004A4E95">
      <w:pPr>
        <w:pStyle w:val="TM1"/>
        <w:tabs>
          <w:tab w:val="left" w:pos="66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hyperlink w:anchor="_Toc218009166" w:history="1"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2.1.</w:t>
        </w:r>
        <w:r w:rsidR="003D4D6F" w:rsidRPr="00882143">
          <w:rPr>
            <w:rFonts w:ascii="Maiandra GD" w:hAnsi="Maiandra GD"/>
            <w:noProof/>
            <w:sz w:val="26"/>
            <w:szCs w:val="26"/>
          </w:rPr>
          <w:tab/>
        </w:r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Investissements sur fonds propres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_Toc218009166 \h </w:instrTex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3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1F5DA60B" w14:textId="41A5A112" w:rsidR="003D4D6F" w:rsidRPr="00882143" w:rsidRDefault="008F3AAF" w:rsidP="004A4E95">
      <w:pPr>
        <w:pStyle w:val="TM1"/>
        <w:tabs>
          <w:tab w:val="left" w:pos="66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hyperlink w:anchor="_Toc218009167" w:history="1"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2.2.</w:t>
        </w:r>
        <w:r w:rsidR="003D4D6F" w:rsidRPr="00882143">
          <w:rPr>
            <w:rFonts w:ascii="Maiandra GD" w:hAnsi="Maiandra GD"/>
            <w:noProof/>
            <w:sz w:val="26"/>
            <w:szCs w:val="26"/>
          </w:rPr>
          <w:tab/>
        </w:r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Le budget d’exploitation sur fonds propres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_Toc218009167 \h </w:instrTex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4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66B7B87B" w14:textId="2F01B077" w:rsidR="003D4D6F" w:rsidRPr="00882143" w:rsidRDefault="008F3AAF" w:rsidP="004A4E95">
      <w:pPr>
        <w:pStyle w:val="TM1"/>
        <w:tabs>
          <w:tab w:val="left" w:pos="66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hyperlink w:anchor="_Toc218009168" w:history="1"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2.3.</w:t>
        </w:r>
        <w:r w:rsidR="003D4D6F" w:rsidRPr="00882143">
          <w:rPr>
            <w:rFonts w:ascii="Maiandra GD" w:hAnsi="Maiandra GD"/>
            <w:noProof/>
            <w:sz w:val="26"/>
            <w:szCs w:val="26"/>
          </w:rPr>
          <w:tab/>
        </w:r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Investissements sur financement extérieurs.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_Toc218009168 \h </w:instrTex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4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312D2146" w14:textId="78F1188A" w:rsidR="003D4D6F" w:rsidRPr="00882143" w:rsidRDefault="008F3AAF" w:rsidP="004A4E95">
      <w:pPr>
        <w:pStyle w:val="TM1"/>
        <w:tabs>
          <w:tab w:val="left" w:pos="660"/>
          <w:tab w:val="right" w:leader="dot" w:pos="9686"/>
        </w:tabs>
        <w:spacing w:after="240"/>
        <w:rPr>
          <w:rFonts w:ascii="Maiandra GD" w:hAnsi="Maiandra GD"/>
          <w:noProof/>
          <w:sz w:val="26"/>
          <w:szCs w:val="26"/>
        </w:rPr>
      </w:pPr>
      <w:hyperlink w:anchor="_Toc218009169" w:history="1"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2.4.</w:t>
        </w:r>
        <w:r w:rsidR="003D4D6F" w:rsidRPr="00882143">
          <w:rPr>
            <w:rFonts w:ascii="Maiandra GD" w:hAnsi="Maiandra GD"/>
            <w:noProof/>
            <w:sz w:val="26"/>
            <w:szCs w:val="26"/>
          </w:rPr>
          <w:tab/>
        </w:r>
        <w:r w:rsidR="003D4D6F" w:rsidRPr="00882143">
          <w:rPr>
            <w:rStyle w:val="Lienhypertexte"/>
            <w:rFonts w:ascii="Maiandra GD" w:hAnsi="Maiandra GD"/>
            <w:b/>
            <w:noProof/>
            <w:sz w:val="26"/>
            <w:szCs w:val="26"/>
          </w:rPr>
          <w:t>Présentation globale du PPM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tab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begin"/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instrText xml:space="preserve"> PAGEREF _Toc218009169 \h </w:instrTex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separate"/>
        </w:r>
        <w:r w:rsidR="00CD4FD0">
          <w:rPr>
            <w:rFonts w:ascii="Maiandra GD" w:hAnsi="Maiandra GD"/>
            <w:noProof/>
            <w:webHidden/>
            <w:sz w:val="26"/>
            <w:szCs w:val="26"/>
          </w:rPr>
          <w:t>5</w:t>
        </w:r>
        <w:r w:rsidR="003D4D6F" w:rsidRPr="00882143">
          <w:rPr>
            <w:rFonts w:ascii="Maiandra GD" w:hAnsi="Maiandra GD"/>
            <w:noProof/>
            <w:webHidden/>
            <w:sz w:val="26"/>
            <w:szCs w:val="26"/>
          </w:rPr>
          <w:fldChar w:fldCharType="end"/>
        </w:r>
      </w:hyperlink>
    </w:p>
    <w:p w14:paraId="44987DD5" w14:textId="17F7204F" w:rsidR="00675A4D" w:rsidRDefault="003D4D6F" w:rsidP="004A4E95">
      <w:pPr>
        <w:pStyle w:val="Titre"/>
      </w:pPr>
      <w:r w:rsidRPr="00882143">
        <w:rPr>
          <w:rFonts w:ascii="Maiandra GD" w:hAnsi="Maiandra GD"/>
          <w:sz w:val="26"/>
          <w:szCs w:val="26"/>
        </w:rPr>
        <w:fldChar w:fldCharType="end"/>
      </w:r>
    </w:p>
    <w:p w14:paraId="1CC49E8D" w14:textId="77777777" w:rsidR="007929F2" w:rsidRDefault="007929F2" w:rsidP="004A4E95">
      <w:pPr>
        <w:rPr>
          <w:rFonts w:ascii="Britannic Bold" w:eastAsiaTheme="majorEastAsia" w:hAnsi="Britannic Bold" w:cstheme="majorBidi"/>
          <w:spacing w:val="-10"/>
          <w:kern w:val="28"/>
          <w:sz w:val="32"/>
          <w:szCs w:val="56"/>
        </w:rPr>
      </w:pPr>
      <w:r>
        <w:br w:type="page"/>
      </w:r>
    </w:p>
    <w:p w14:paraId="3571FDD9" w14:textId="57276117" w:rsidR="00D07584" w:rsidRPr="00A507F8" w:rsidRDefault="008F28C5" w:rsidP="004A4E95">
      <w:pPr>
        <w:pStyle w:val="Titre"/>
        <w:rPr>
          <w:rFonts w:ascii="Maiandra GD" w:hAnsi="Maiandra GD"/>
          <w:b/>
        </w:rPr>
      </w:pPr>
      <w:r w:rsidRPr="00A507F8">
        <w:rPr>
          <w:rFonts w:ascii="Maiandra GD" w:hAnsi="Maiandra GD"/>
          <w:b/>
        </w:rPr>
        <w:lastRenderedPageBreak/>
        <w:t>PRESENTATION</w:t>
      </w:r>
      <w:r w:rsidR="000E5664" w:rsidRPr="00A507F8">
        <w:rPr>
          <w:rFonts w:ascii="Maiandra GD" w:hAnsi="Maiandra GD"/>
          <w:b/>
        </w:rPr>
        <w:t xml:space="preserve"> DU PLAN DE PASSATION </w:t>
      </w:r>
      <w:r w:rsidRPr="00A507F8">
        <w:rPr>
          <w:rFonts w:ascii="Maiandra GD" w:hAnsi="Maiandra GD"/>
          <w:b/>
        </w:rPr>
        <w:t xml:space="preserve">DES MARCHES </w:t>
      </w:r>
      <w:r w:rsidR="00E76F06" w:rsidRPr="00A507F8">
        <w:rPr>
          <w:rFonts w:ascii="Maiandra GD" w:hAnsi="Maiandra GD"/>
          <w:b/>
        </w:rPr>
        <w:t xml:space="preserve">(PPM) </w:t>
      </w:r>
      <w:r w:rsidRPr="00A507F8">
        <w:rPr>
          <w:rFonts w:ascii="Maiandra GD" w:hAnsi="Maiandra GD"/>
          <w:b/>
        </w:rPr>
        <w:t>202</w:t>
      </w:r>
      <w:r w:rsidR="00141C46" w:rsidRPr="00A507F8">
        <w:rPr>
          <w:rFonts w:ascii="Maiandra GD" w:hAnsi="Maiandra GD"/>
          <w:b/>
        </w:rPr>
        <w:t>6</w:t>
      </w:r>
    </w:p>
    <w:p w14:paraId="71244DAA" w14:textId="77777777" w:rsidR="00FB67CA" w:rsidRPr="007629B8" w:rsidRDefault="00FB67CA" w:rsidP="004A4E95">
      <w:pPr>
        <w:spacing w:after="0"/>
        <w:jc w:val="both"/>
        <w:rPr>
          <w:rFonts w:ascii="Maiandra GD" w:hAnsi="Maiandra GD" w:cs="Times New Roman"/>
          <w:b/>
          <w:sz w:val="28"/>
          <w:szCs w:val="28"/>
        </w:rPr>
      </w:pPr>
    </w:p>
    <w:p w14:paraId="3F8FE653" w14:textId="0F2E7A2A" w:rsidR="001737D5" w:rsidRPr="006F3DD6" w:rsidRDefault="001737D5" w:rsidP="004A4E95">
      <w:pPr>
        <w:pStyle w:val="Titre1"/>
        <w:rPr>
          <w:b/>
          <w:sz w:val="28"/>
          <w:szCs w:val="28"/>
        </w:rPr>
      </w:pPr>
      <w:bookmarkStart w:id="1" w:name="_Toc218009164"/>
      <w:r w:rsidRPr="006F3DD6">
        <w:rPr>
          <w:b/>
          <w:sz w:val="28"/>
          <w:szCs w:val="28"/>
        </w:rPr>
        <w:t>Introduction</w:t>
      </w:r>
      <w:bookmarkEnd w:id="1"/>
    </w:p>
    <w:p w14:paraId="7219276B" w14:textId="77777777" w:rsidR="00102117" w:rsidRPr="006F3DD6" w:rsidRDefault="00C309DE" w:rsidP="004A4E95">
      <w:pPr>
        <w:spacing w:after="240"/>
        <w:jc w:val="both"/>
        <w:rPr>
          <w:rStyle w:val="tr"/>
          <w:rFonts w:ascii="Maiandra GD" w:hAnsi="Maiandra GD" w:cs="Times New Roman"/>
          <w:sz w:val="28"/>
          <w:szCs w:val="28"/>
        </w:rPr>
      </w:pP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Conformément aux dispositions des articles </w:t>
      </w:r>
      <w:r w:rsidR="00141C46" w:rsidRPr="006F3DD6">
        <w:rPr>
          <w:rStyle w:val="tr"/>
          <w:rFonts w:ascii="Maiandra GD" w:hAnsi="Maiandra GD" w:cs="Times New Roman"/>
          <w:sz w:val="28"/>
          <w:szCs w:val="28"/>
        </w:rPr>
        <w:t>55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 </w:t>
      </w:r>
      <w:r w:rsidR="00141C46" w:rsidRPr="006F3DD6">
        <w:rPr>
          <w:rStyle w:val="tr"/>
          <w:rFonts w:ascii="Maiandra GD" w:hAnsi="Maiandra GD" w:cs="Times New Roman"/>
          <w:sz w:val="28"/>
          <w:szCs w:val="28"/>
        </w:rPr>
        <w:t>à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 </w:t>
      </w:r>
      <w:r w:rsidR="00141C46" w:rsidRPr="006F3DD6">
        <w:rPr>
          <w:rStyle w:val="tr"/>
          <w:rFonts w:ascii="Maiandra GD" w:hAnsi="Maiandra GD" w:cs="Times New Roman"/>
          <w:sz w:val="28"/>
          <w:szCs w:val="28"/>
        </w:rPr>
        <w:t>60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 du décret n° 20</w:t>
      </w:r>
      <w:r w:rsidR="00141C46" w:rsidRPr="006F3DD6">
        <w:rPr>
          <w:rStyle w:val="tr"/>
          <w:rFonts w:ascii="Maiandra GD" w:hAnsi="Maiandra GD" w:cs="Times New Roman"/>
          <w:sz w:val="28"/>
          <w:szCs w:val="28"/>
        </w:rPr>
        <w:t>24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>-</w:t>
      </w:r>
      <w:r w:rsidR="00141C46" w:rsidRPr="006F3DD6">
        <w:rPr>
          <w:rStyle w:val="tr"/>
          <w:rFonts w:ascii="Maiandra GD" w:hAnsi="Maiandra GD" w:cs="Times New Roman"/>
          <w:sz w:val="28"/>
          <w:szCs w:val="28"/>
        </w:rPr>
        <w:t>1748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>/PRES/PM/MEF portant</w:t>
      </w:r>
      <w:r w:rsidR="001748E9" w:rsidRPr="006F3DD6">
        <w:rPr>
          <w:rStyle w:val="tr"/>
          <w:rFonts w:ascii="Maiandra GD" w:hAnsi="Maiandra GD" w:cs="Times New Roman"/>
          <w:sz w:val="28"/>
          <w:szCs w:val="28"/>
        </w:rPr>
        <w:t xml:space="preserve"> 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>procédures de passation, d’exécution et de règlement des marchés publics doivent être</w:t>
      </w:r>
      <w:r w:rsidR="002B2A7C" w:rsidRPr="006F3DD6">
        <w:rPr>
          <w:rStyle w:val="tr"/>
          <w:rFonts w:ascii="Maiandra GD" w:hAnsi="Maiandra GD" w:cs="Times New Roman"/>
          <w:sz w:val="28"/>
          <w:szCs w:val="28"/>
        </w:rPr>
        <w:t xml:space="preserve"> inscrits au préalable dans un Plan annuel de Passation des M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>archés</w:t>
      </w:r>
      <w:r w:rsidR="002B2A7C" w:rsidRPr="006F3DD6">
        <w:rPr>
          <w:rStyle w:val="tr"/>
          <w:rFonts w:ascii="Maiandra GD" w:hAnsi="Maiandra GD" w:cs="Times New Roman"/>
          <w:sz w:val="28"/>
          <w:szCs w:val="28"/>
        </w:rPr>
        <w:t xml:space="preserve"> (PPM)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. Ce plan </w:t>
      </w:r>
      <w:r w:rsidR="001E2EA8" w:rsidRPr="006F3DD6">
        <w:rPr>
          <w:rStyle w:val="tr"/>
          <w:rFonts w:ascii="Maiandra GD" w:hAnsi="Maiandra GD" w:cs="Times New Roman"/>
          <w:sz w:val="28"/>
          <w:szCs w:val="28"/>
        </w:rPr>
        <w:t>regroupe les besoins exprimés par les différents services, les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 xml:space="preserve"> procédures</w:t>
      </w:r>
      <w:r w:rsidR="001E2EA8" w:rsidRPr="006F3DD6">
        <w:rPr>
          <w:rStyle w:val="tr"/>
          <w:rFonts w:ascii="Maiandra GD" w:hAnsi="Maiandra GD" w:cs="Times New Roman"/>
          <w:sz w:val="28"/>
          <w:szCs w:val="28"/>
        </w:rPr>
        <w:t xml:space="preserve"> d’acquisition prévues ainsi que les périodes </w:t>
      </w:r>
      <w:r w:rsidR="00E2355E" w:rsidRPr="006F3DD6">
        <w:rPr>
          <w:rStyle w:val="tr"/>
          <w:rFonts w:ascii="Maiandra GD" w:hAnsi="Maiandra GD" w:cs="Times New Roman"/>
          <w:sz w:val="28"/>
          <w:szCs w:val="28"/>
        </w:rPr>
        <w:t>d’exécution</w:t>
      </w:r>
      <w:r w:rsidR="002B2A7C" w:rsidRPr="006F3DD6">
        <w:rPr>
          <w:rStyle w:val="tr"/>
          <w:rFonts w:ascii="Maiandra GD" w:hAnsi="Maiandra GD" w:cs="Times New Roman"/>
          <w:sz w:val="28"/>
          <w:szCs w:val="28"/>
        </w:rPr>
        <w:t xml:space="preserve"> des marchés</w:t>
      </w:r>
      <w:r w:rsidRPr="006F3DD6">
        <w:rPr>
          <w:rStyle w:val="tr"/>
          <w:rFonts w:ascii="Maiandra GD" w:hAnsi="Maiandra GD" w:cs="Times New Roman"/>
          <w:sz w:val="28"/>
          <w:szCs w:val="28"/>
        </w:rPr>
        <w:t>.</w:t>
      </w:r>
      <w:r w:rsidR="001E2EA8" w:rsidRPr="006F3DD6">
        <w:rPr>
          <w:rStyle w:val="tr"/>
          <w:rFonts w:ascii="Maiandra GD" w:hAnsi="Maiandra GD" w:cs="Times New Roman"/>
          <w:sz w:val="28"/>
          <w:szCs w:val="28"/>
        </w:rPr>
        <w:t xml:space="preserve"> </w:t>
      </w:r>
    </w:p>
    <w:p w14:paraId="02B38324" w14:textId="77777777" w:rsidR="00E273D3" w:rsidRPr="006F3DD6" w:rsidRDefault="00E76F06" w:rsidP="004A4E95">
      <w:pPr>
        <w:pStyle w:val="Titre1"/>
        <w:numPr>
          <w:ilvl w:val="0"/>
          <w:numId w:val="19"/>
        </w:numPr>
        <w:rPr>
          <w:b/>
          <w:sz w:val="28"/>
          <w:szCs w:val="28"/>
        </w:rPr>
      </w:pPr>
      <w:bookmarkStart w:id="2" w:name="_Toc218009165"/>
      <w:r w:rsidRPr="006F3DD6">
        <w:rPr>
          <w:b/>
          <w:sz w:val="28"/>
          <w:szCs w:val="28"/>
        </w:rPr>
        <w:t xml:space="preserve">Présentation du PPM </w:t>
      </w:r>
      <w:r w:rsidR="001E2EA8" w:rsidRPr="006F3DD6">
        <w:rPr>
          <w:b/>
          <w:sz w:val="28"/>
          <w:szCs w:val="28"/>
        </w:rPr>
        <w:t>202</w:t>
      </w:r>
      <w:r w:rsidR="00141C46" w:rsidRPr="006F3DD6">
        <w:rPr>
          <w:b/>
          <w:sz w:val="28"/>
          <w:szCs w:val="28"/>
        </w:rPr>
        <w:t>6</w:t>
      </w:r>
      <w:bookmarkEnd w:id="2"/>
    </w:p>
    <w:p w14:paraId="6396CA8A" w14:textId="0CE4802C" w:rsidR="00A935FF" w:rsidRPr="006F3DD6" w:rsidRDefault="00102117" w:rsidP="004A4E95">
      <w:pPr>
        <w:spacing w:after="240"/>
        <w:jc w:val="both"/>
        <w:rPr>
          <w:rFonts w:ascii="Maiandra GD" w:eastAsia="Times New Roman" w:hAnsi="Maiandra GD" w:cs="Times New Roman"/>
          <w:sz w:val="28"/>
          <w:szCs w:val="28"/>
          <w:lang w:eastAsia="fr-FR"/>
        </w:rPr>
      </w:pPr>
      <w:r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Le plan de passation des marchés de 202</w:t>
      </w:r>
      <w:r w:rsidR="00141C46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6</w:t>
      </w:r>
      <w:r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de la SONABEL </w:t>
      </w:r>
      <w:r w:rsidR="002B2A7C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est</w:t>
      </w:r>
      <w:r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fortement </w:t>
      </w:r>
      <w:r w:rsidR="00160E26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marqué</w:t>
      </w:r>
      <w:r w:rsidR="002B2A7C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par </w:t>
      </w:r>
      <w:r w:rsidR="002464B7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la prise en compte </w:t>
      </w:r>
      <w:r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de l’arrêté 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n°202</w:t>
      </w:r>
      <w:r w:rsidR="007629B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5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-</w:t>
      </w:r>
      <w:r w:rsidR="007629B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3</w:t>
      </w:r>
      <w:r w:rsidR="005425F8">
        <w:rPr>
          <w:rFonts w:ascii="Maiandra GD" w:eastAsia="Times New Roman" w:hAnsi="Maiandra GD" w:cs="Times New Roman"/>
          <w:sz w:val="28"/>
          <w:szCs w:val="28"/>
          <w:lang w:eastAsia="fr-FR"/>
        </w:rPr>
        <w:t>07</w:t>
      </w:r>
      <w:r w:rsidR="00972C7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/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MEF/CAB portant détermination des prestations spécifiques et procédures applicables du </w:t>
      </w:r>
      <w:r w:rsidR="007629B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09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</w:t>
      </w:r>
      <w:r w:rsidR="007629B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juillet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202</w:t>
      </w:r>
      <w:r w:rsidR="007629B8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5</w:t>
      </w:r>
      <w:r w:rsidR="002B2A7C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,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notamment en son article 5 qui élargit les prestations spécifiques à certains biens et services entrant dans le cœur </w:t>
      </w:r>
      <w:r w:rsidR="002464B7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de métier des S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ociétés d’Etat</w:t>
      </w:r>
      <w:r w:rsidR="002464B7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(SE)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. Ainsi, les acquisitions de biens et service figurant sur cette li</w:t>
      </w:r>
      <w:r w:rsidR="002464B7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ste 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pourront </w:t>
      </w:r>
      <w:r w:rsidR="00B13806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>être faites</w:t>
      </w:r>
      <w:r w:rsidR="005B4935" w:rsidRPr="006F3DD6">
        <w:rPr>
          <w:rFonts w:ascii="Maiandra GD" w:eastAsia="Times New Roman" w:hAnsi="Maiandra GD" w:cs="Times New Roman"/>
          <w:sz w:val="28"/>
          <w:szCs w:val="28"/>
          <w:lang w:eastAsia="fr-FR"/>
        </w:rPr>
        <w:t xml:space="preserve"> par la procédure d’entente directe (ED).</w:t>
      </w:r>
    </w:p>
    <w:p w14:paraId="2AE508C5" w14:textId="6A8D8D73" w:rsidR="00102117" w:rsidRPr="006F3DD6" w:rsidRDefault="00E76F06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sz w:val="28"/>
          <w:szCs w:val="28"/>
        </w:rPr>
        <w:t>Le</w:t>
      </w:r>
      <w:r w:rsidR="00E4168E" w:rsidRPr="006F3DD6">
        <w:rPr>
          <w:rFonts w:ascii="Maiandra GD" w:hAnsi="Maiandra GD" w:cs="Times New Roman"/>
          <w:sz w:val="28"/>
          <w:szCs w:val="28"/>
        </w:rPr>
        <w:t xml:space="preserve"> montant </w:t>
      </w:r>
      <w:r w:rsidR="001E2EA8" w:rsidRPr="006F3DD6">
        <w:rPr>
          <w:rFonts w:ascii="Maiandra GD" w:hAnsi="Maiandra GD" w:cs="Times New Roman"/>
          <w:sz w:val="28"/>
          <w:szCs w:val="28"/>
        </w:rPr>
        <w:t>total</w:t>
      </w:r>
      <w:r w:rsidR="00E4168E" w:rsidRPr="006F3DD6">
        <w:rPr>
          <w:rFonts w:ascii="Maiandra GD" w:hAnsi="Maiandra GD" w:cs="Times New Roman"/>
          <w:sz w:val="28"/>
          <w:szCs w:val="28"/>
        </w:rPr>
        <w:t xml:space="preserve"> des </w:t>
      </w:r>
      <w:r w:rsidR="00102117" w:rsidRPr="006F3DD6">
        <w:rPr>
          <w:rFonts w:ascii="Maiandra GD" w:hAnsi="Maiandra GD" w:cs="Times New Roman"/>
          <w:sz w:val="28"/>
          <w:szCs w:val="28"/>
        </w:rPr>
        <w:t xml:space="preserve">acquisitions de biens et services </w:t>
      </w:r>
      <w:r w:rsidR="00160E26" w:rsidRPr="006F3DD6">
        <w:rPr>
          <w:rFonts w:ascii="Maiandra GD" w:hAnsi="Maiandra GD" w:cs="Times New Roman"/>
          <w:sz w:val="28"/>
          <w:szCs w:val="28"/>
        </w:rPr>
        <w:t xml:space="preserve">extraits </w:t>
      </w:r>
      <w:r w:rsidR="00B13806" w:rsidRPr="006F3DD6">
        <w:rPr>
          <w:rFonts w:ascii="Maiandra GD" w:hAnsi="Maiandra GD" w:cs="Times New Roman"/>
          <w:sz w:val="28"/>
          <w:szCs w:val="28"/>
        </w:rPr>
        <w:t>du budget général</w:t>
      </w:r>
      <w:r w:rsidR="00160E26" w:rsidRPr="006F3DD6">
        <w:rPr>
          <w:rFonts w:ascii="Maiandra GD" w:hAnsi="Maiandra GD" w:cs="Times New Roman"/>
          <w:sz w:val="28"/>
          <w:szCs w:val="28"/>
        </w:rPr>
        <w:t xml:space="preserve"> et</w:t>
      </w:r>
      <w:r w:rsidR="00B13806" w:rsidRPr="006F3DD6">
        <w:rPr>
          <w:rFonts w:ascii="Maiandra GD" w:hAnsi="Maiandra GD" w:cs="Times New Roman"/>
          <w:sz w:val="28"/>
          <w:szCs w:val="28"/>
        </w:rPr>
        <w:t xml:space="preserve"> </w:t>
      </w:r>
      <w:r w:rsidR="00160E26" w:rsidRPr="006F3DD6">
        <w:rPr>
          <w:rFonts w:ascii="Maiandra GD" w:hAnsi="Maiandra GD" w:cs="Times New Roman"/>
          <w:sz w:val="28"/>
          <w:szCs w:val="28"/>
        </w:rPr>
        <w:t>inscrit dans le Plan de Passation des Marchés 202</w:t>
      </w:r>
      <w:r w:rsidR="001748E9" w:rsidRPr="006F3DD6">
        <w:rPr>
          <w:rFonts w:ascii="Maiandra GD" w:hAnsi="Maiandra GD" w:cs="Times New Roman"/>
          <w:sz w:val="28"/>
          <w:szCs w:val="28"/>
        </w:rPr>
        <w:t>6</w:t>
      </w:r>
      <w:r w:rsidR="00160E26" w:rsidRPr="006F3DD6">
        <w:rPr>
          <w:rFonts w:ascii="Maiandra GD" w:hAnsi="Maiandra GD" w:cs="Times New Roman"/>
          <w:sz w:val="28"/>
          <w:szCs w:val="28"/>
        </w:rPr>
        <w:t xml:space="preserve"> s’élève à 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406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024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078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 xml:space="preserve">365 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 xml:space="preserve">     </w:t>
      </w:r>
      <w:r w:rsidR="00160E26" w:rsidRPr="006F3DD6">
        <w:rPr>
          <w:rFonts w:ascii="Maiandra GD" w:hAnsi="Maiandra GD" w:cs="Times New Roman"/>
          <w:b/>
          <w:sz w:val="28"/>
          <w:szCs w:val="28"/>
        </w:rPr>
        <w:t>F</w:t>
      </w:r>
      <w:r w:rsidR="007E2C70" w:rsidRPr="006F3DD6">
        <w:rPr>
          <w:rFonts w:ascii="Maiandra GD" w:hAnsi="Maiandra GD" w:cs="Times New Roman"/>
          <w:b/>
          <w:sz w:val="28"/>
          <w:szCs w:val="28"/>
        </w:rPr>
        <w:t xml:space="preserve">rancs </w:t>
      </w:r>
      <w:r w:rsidR="00A935FF" w:rsidRPr="006F3DD6">
        <w:rPr>
          <w:rFonts w:ascii="Maiandra GD" w:hAnsi="Maiandra GD" w:cs="Times New Roman"/>
          <w:b/>
          <w:sz w:val="28"/>
          <w:szCs w:val="28"/>
        </w:rPr>
        <w:t>CFA</w:t>
      </w:r>
      <w:r w:rsidR="00160E26" w:rsidRPr="006F3DD6">
        <w:rPr>
          <w:rFonts w:ascii="Maiandra GD" w:hAnsi="Maiandra GD" w:cs="Times New Roman"/>
          <w:sz w:val="28"/>
          <w:szCs w:val="28"/>
        </w:rPr>
        <w:t xml:space="preserve"> décomposé comme suit :</w:t>
      </w:r>
      <w:r w:rsidR="00102117" w:rsidRPr="006F3DD6">
        <w:rPr>
          <w:rFonts w:ascii="Maiandra GD" w:hAnsi="Maiandra GD" w:cs="Times New Roman"/>
          <w:sz w:val="28"/>
          <w:szCs w:val="28"/>
        </w:rPr>
        <w:t xml:space="preserve"> </w:t>
      </w:r>
    </w:p>
    <w:p w14:paraId="2F8E31FA" w14:textId="21995955" w:rsidR="005C50FB" w:rsidRPr="006F3DD6" w:rsidRDefault="00B07DB7" w:rsidP="004A4E95">
      <w:pPr>
        <w:pStyle w:val="Paragraphedeliste"/>
        <w:numPr>
          <w:ilvl w:val="0"/>
          <w:numId w:val="21"/>
        </w:numPr>
        <w:spacing w:after="24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F3DD6">
        <w:rPr>
          <w:rFonts w:ascii="Maiandra GD" w:hAnsi="Maiandra GD" w:cs="Times New Roman"/>
          <w:sz w:val="28"/>
          <w:szCs w:val="28"/>
        </w:rPr>
        <w:t>b</w:t>
      </w:r>
      <w:r w:rsidR="00E2355E" w:rsidRPr="006F3DD6">
        <w:rPr>
          <w:rFonts w:ascii="Maiandra GD" w:hAnsi="Maiandra GD" w:cs="Times New Roman"/>
          <w:sz w:val="28"/>
          <w:szCs w:val="28"/>
        </w:rPr>
        <w:t>udget</w:t>
      </w:r>
      <w:proofErr w:type="gramEnd"/>
      <w:r w:rsidR="00102117" w:rsidRPr="006F3DD6">
        <w:rPr>
          <w:rFonts w:ascii="Maiandra GD" w:hAnsi="Maiandra GD" w:cs="Times New Roman"/>
          <w:sz w:val="28"/>
          <w:szCs w:val="28"/>
        </w:rPr>
        <w:t xml:space="preserve"> d’investissements sur fonds propres : 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84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942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704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 xml:space="preserve">563 </w:t>
      </w:r>
      <w:r w:rsidR="00E2355E" w:rsidRPr="006F3DD6">
        <w:rPr>
          <w:rFonts w:ascii="Maiandra GD" w:hAnsi="Maiandra GD" w:cs="Times New Roman"/>
          <w:b/>
          <w:sz w:val="28"/>
          <w:szCs w:val="28"/>
        </w:rPr>
        <w:t>F</w:t>
      </w:r>
      <w:r w:rsidR="007E2C70" w:rsidRPr="006F3DD6">
        <w:rPr>
          <w:rFonts w:ascii="Maiandra GD" w:hAnsi="Maiandra GD" w:cs="Times New Roman"/>
          <w:b/>
          <w:sz w:val="28"/>
          <w:szCs w:val="28"/>
        </w:rPr>
        <w:t xml:space="preserve">rancs </w:t>
      </w:r>
      <w:r w:rsidR="00E2355E" w:rsidRPr="006F3DD6">
        <w:rPr>
          <w:rFonts w:ascii="Maiandra GD" w:hAnsi="Maiandra GD" w:cs="Times New Roman"/>
          <w:b/>
          <w:sz w:val="28"/>
          <w:szCs w:val="28"/>
        </w:rPr>
        <w:t>CFA</w:t>
      </w:r>
      <w:r w:rsidR="00E2355E" w:rsidRPr="006F3DD6">
        <w:rPr>
          <w:rFonts w:ascii="Maiandra GD" w:hAnsi="Maiandra GD" w:cs="Times New Roman"/>
          <w:sz w:val="28"/>
          <w:szCs w:val="28"/>
        </w:rPr>
        <w:t> </w:t>
      </w:r>
      <w:r w:rsidR="00102117" w:rsidRPr="006F3DD6">
        <w:rPr>
          <w:rFonts w:ascii="Maiandra GD" w:hAnsi="Maiandra GD" w:cs="Times New Roman"/>
          <w:sz w:val="28"/>
          <w:szCs w:val="28"/>
        </w:rPr>
        <w:t>;</w:t>
      </w:r>
    </w:p>
    <w:p w14:paraId="7D201770" w14:textId="62A63ADF" w:rsidR="00F57F7B" w:rsidRPr="006F3DD6" w:rsidRDefault="00F57F7B" w:rsidP="004A4E95">
      <w:pPr>
        <w:pStyle w:val="Paragraphedeliste"/>
        <w:numPr>
          <w:ilvl w:val="0"/>
          <w:numId w:val="21"/>
        </w:numPr>
        <w:spacing w:after="24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F3DD6">
        <w:rPr>
          <w:rFonts w:ascii="Maiandra GD" w:hAnsi="Maiandra GD" w:cs="Times New Roman"/>
          <w:sz w:val="28"/>
          <w:szCs w:val="28"/>
        </w:rPr>
        <w:t>budget</w:t>
      </w:r>
      <w:proofErr w:type="gramEnd"/>
      <w:r w:rsidRPr="006F3DD6">
        <w:rPr>
          <w:rFonts w:ascii="Maiandra GD" w:hAnsi="Maiandra GD" w:cs="Times New Roman"/>
          <w:sz w:val="28"/>
          <w:szCs w:val="28"/>
        </w:rPr>
        <w:t xml:space="preserve"> d’exploitation : 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138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989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250</w:t>
      </w:r>
      <w:r w:rsidR="00EE5580" w:rsidRPr="006F3DD6">
        <w:rPr>
          <w:rFonts w:ascii="Arial" w:hAnsi="Arial" w:cs="Arial"/>
          <w:b/>
          <w:sz w:val="28"/>
          <w:szCs w:val="28"/>
        </w:rPr>
        <w:t> 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801</w:t>
      </w:r>
      <w:r w:rsidR="00EE5580" w:rsidRPr="006F3DD6">
        <w:rPr>
          <w:rFonts w:ascii="Maiandra GD" w:eastAsia="Times New Roman" w:hAnsi="Maiandra GD" w:cs="Times New Roman"/>
          <w:b/>
          <w:bCs/>
          <w:sz w:val="28"/>
          <w:szCs w:val="28"/>
        </w:rPr>
        <w:t xml:space="preserve"> </w:t>
      </w:r>
      <w:r w:rsidR="007E2C70" w:rsidRPr="006F3DD6">
        <w:rPr>
          <w:rFonts w:ascii="Maiandra GD" w:hAnsi="Maiandra GD" w:cs="Times New Roman"/>
          <w:b/>
          <w:sz w:val="28"/>
          <w:szCs w:val="28"/>
        </w:rPr>
        <w:t xml:space="preserve">Francs </w:t>
      </w:r>
      <w:r w:rsidRPr="006F3DD6">
        <w:rPr>
          <w:rFonts w:ascii="Maiandra GD" w:hAnsi="Maiandra GD" w:cs="Times New Roman"/>
          <w:b/>
          <w:sz w:val="28"/>
          <w:szCs w:val="28"/>
        </w:rPr>
        <w:t>CFA</w:t>
      </w:r>
      <w:r w:rsidR="00F42878" w:rsidRPr="006F3DD6">
        <w:rPr>
          <w:rFonts w:ascii="Maiandra GD" w:hAnsi="Maiandra GD" w:cs="Times New Roman"/>
          <w:sz w:val="28"/>
          <w:szCs w:val="28"/>
        </w:rPr>
        <w:t> ;</w:t>
      </w:r>
    </w:p>
    <w:p w14:paraId="533018CD" w14:textId="693D0E38" w:rsidR="005C50FB" w:rsidRPr="006F3DD6" w:rsidRDefault="00B07DB7" w:rsidP="004A4E95">
      <w:pPr>
        <w:pStyle w:val="Paragraphedeliste"/>
        <w:numPr>
          <w:ilvl w:val="0"/>
          <w:numId w:val="21"/>
        </w:numPr>
        <w:spacing w:after="24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F3DD6">
        <w:rPr>
          <w:rFonts w:ascii="Maiandra GD" w:hAnsi="Maiandra GD" w:cs="Times New Roman"/>
          <w:sz w:val="28"/>
          <w:szCs w:val="28"/>
        </w:rPr>
        <w:t>b</w:t>
      </w:r>
      <w:r w:rsidR="00E2355E" w:rsidRPr="006F3DD6">
        <w:rPr>
          <w:rFonts w:ascii="Maiandra GD" w:hAnsi="Maiandra GD" w:cs="Times New Roman"/>
          <w:sz w:val="28"/>
          <w:szCs w:val="28"/>
        </w:rPr>
        <w:t>udget</w:t>
      </w:r>
      <w:proofErr w:type="gramEnd"/>
      <w:r w:rsidR="00102117" w:rsidRPr="006F3DD6">
        <w:rPr>
          <w:rFonts w:ascii="Maiandra GD" w:hAnsi="Maiandra GD" w:cs="Times New Roman"/>
          <w:sz w:val="28"/>
          <w:szCs w:val="28"/>
        </w:rPr>
        <w:t xml:space="preserve"> d’investissements sur ressources externes : 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>182</w:t>
      </w:r>
      <w:r w:rsidR="0089676F" w:rsidRPr="006F3DD6">
        <w:rPr>
          <w:rFonts w:ascii="Arial" w:hAnsi="Arial" w:cs="Arial"/>
          <w:b/>
          <w:sz w:val="28"/>
          <w:szCs w:val="28"/>
        </w:rPr>
        <w:t> 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>092</w:t>
      </w:r>
      <w:r w:rsidR="0089676F" w:rsidRPr="006F3DD6">
        <w:rPr>
          <w:rFonts w:ascii="Arial" w:hAnsi="Arial" w:cs="Arial"/>
          <w:b/>
          <w:sz w:val="28"/>
          <w:szCs w:val="28"/>
        </w:rPr>
        <w:t> 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>123</w:t>
      </w:r>
      <w:r w:rsidR="0089676F" w:rsidRPr="006F3DD6">
        <w:rPr>
          <w:rFonts w:ascii="Arial" w:hAnsi="Arial" w:cs="Arial"/>
          <w:b/>
          <w:sz w:val="28"/>
          <w:szCs w:val="28"/>
        </w:rPr>
        <w:t> 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 xml:space="preserve">000 </w:t>
      </w:r>
      <w:r w:rsidR="00102117" w:rsidRPr="006F3DD6">
        <w:rPr>
          <w:rFonts w:ascii="Maiandra GD" w:hAnsi="Maiandra GD" w:cs="Times New Roman"/>
          <w:b/>
          <w:sz w:val="28"/>
          <w:szCs w:val="28"/>
        </w:rPr>
        <w:t>F</w:t>
      </w:r>
      <w:r w:rsidR="007E2C70" w:rsidRPr="006F3DD6">
        <w:rPr>
          <w:rFonts w:ascii="Maiandra GD" w:hAnsi="Maiandra GD" w:cs="Times New Roman"/>
          <w:b/>
          <w:sz w:val="28"/>
          <w:szCs w:val="28"/>
        </w:rPr>
        <w:t>rancs</w:t>
      </w:r>
      <w:r w:rsidR="00102117" w:rsidRPr="006F3DD6">
        <w:rPr>
          <w:rFonts w:ascii="Maiandra GD" w:hAnsi="Maiandra GD" w:cs="Times New Roman"/>
          <w:b/>
          <w:sz w:val="28"/>
          <w:szCs w:val="28"/>
        </w:rPr>
        <w:t xml:space="preserve"> CFA</w:t>
      </w:r>
      <w:r w:rsidR="00F42878" w:rsidRPr="006F3DD6">
        <w:rPr>
          <w:rFonts w:ascii="Maiandra GD" w:hAnsi="Maiandra GD" w:cs="Times New Roman"/>
          <w:sz w:val="28"/>
          <w:szCs w:val="28"/>
        </w:rPr>
        <w:t>.</w:t>
      </w:r>
      <w:r w:rsidR="005C50FB" w:rsidRPr="006F3DD6">
        <w:rPr>
          <w:rFonts w:ascii="Maiandra GD" w:hAnsi="Maiandra GD" w:cs="Times New Roman"/>
          <w:sz w:val="28"/>
          <w:szCs w:val="28"/>
        </w:rPr>
        <w:t xml:space="preserve">  </w:t>
      </w:r>
    </w:p>
    <w:p w14:paraId="2B89B6F2" w14:textId="4227E97F" w:rsidR="00F57F7B" w:rsidRPr="006F3DD6" w:rsidRDefault="007E2C70" w:rsidP="004A4E95">
      <w:pPr>
        <w:tabs>
          <w:tab w:val="right" w:pos="10205"/>
        </w:tabs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b/>
          <w:sz w:val="28"/>
          <w:szCs w:val="28"/>
        </w:rPr>
        <w:t>Trois cent sept (</w:t>
      </w:r>
      <w:r w:rsidR="0089676F" w:rsidRPr="006F3DD6">
        <w:rPr>
          <w:rFonts w:ascii="Maiandra GD" w:hAnsi="Maiandra GD" w:cs="Times New Roman"/>
          <w:b/>
          <w:sz w:val="28"/>
          <w:szCs w:val="28"/>
        </w:rPr>
        <w:t>3</w:t>
      </w:r>
      <w:r w:rsidR="00060D74" w:rsidRPr="006F3DD6">
        <w:rPr>
          <w:rFonts w:ascii="Maiandra GD" w:hAnsi="Maiandra GD" w:cs="Times New Roman"/>
          <w:b/>
          <w:sz w:val="28"/>
          <w:szCs w:val="28"/>
        </w:rPr>
        <w:t>07</w:t>
      </w:r>
      <w:r w:rsidRPr="006F3DD6">
        <w:rPr>
          <w:rFonts w:ascii="Maiandra GD" w:hAnsi="Maiandra GD" w:cs="Times New Roman"/>
          <w:b/>
          <w:sz w:val="28"/>
          <w:szCs w:val="28"/>
        </w:rPr>
        <w:t>)</w:t>
      </w:r>
      <w:r w:rsidR="00160E26" w:rsidRPr="006F3DD6">
        <w:rPr>
          <w:rFonts w:ascii="Maiandra GD" w:hAnsi="Maiandra GD" w:cs="Times New Roman"/>
          <w:b/>
          <w:sz w:val="28"/>
          <w:szCs w:val="28"/>
        </w:rPr>
        <w:t xml:space="preserve"> dossiers</w:t>
      </w:r>
      <w:r w:rsidR="00160E26" w:rsidRPr="006F3DD6">
        <w:rPr>
          <w:rFonts w:ascii="Maiandra GD" w:hAnsi="Maiandra GD" w:cs="Times New Roman"/>
          <w:sz w:val="28"/>
          <w:szCs w:val="28"/>
        </w:rPr>
        <w:t xml:space="preserve"> ont été inscrits dans le Plan de Passation des </w:t>
      </w:r>
      <w:r w:rsidR="00F402FC" w:rsidRPr="006F3DD6">
        <w:rPr>
          <w:rFonts w:ascii="Maiandra GD" w:hAnsi="Maiandra GD" w:cs="Times New Roman"/>
          <w:sz w:val="28"/>
          <w:szCs w:val="28"/>
        </w:rPr>
        <w:t>Marchés 202</w:t>
      </w:r>
      <w:r w:rsidR="001748E9" w:rsidRPr="006F3DD6">
        <w:rPr>
          <w:rFonts w:ascii="Maiandra GD" w:hAnsi="Maiandra GD" w:cs="Times New Roman"/>
          <w:sz w:val="28"/>
          <w:szCs w:val="28"/>
        </w:rPr>
        <w:t>6</w:t>
      </w:r>
      <w:r w:rsidR="00F402FC" w:rsidRPr="006F3DD6">
        <w:rPr>
          <w:rFonts w:ascii="Maiandra GD" w:hAnsi="Maiandra GD" w:cs="Times New Roman"/>
          <w:sz w:val="28"/>
          <w:szCs w:val="28"/>
        </w:rPr>
        <w:t>.</w:t>
      </w:r>
    </w:p>
    <w:p w14:paraId="65E7E52B" w14:textId="0B1EEBF1" w:rsidR="001E2EA8" w:rsidRPr="006F3DD6" w:rsidRDefault="002406EE" w:rsidP="004A4E95">
      <w:pPr>
        <w:pStyle w:val="Titre1"/>
        <w:numPr>
          <w:ilvl w:val="1"/>
          <w:numId w:val="20"/>
        </w:numPr>
        <w:rPr>
          <w:b/>
          <w:sz w:val="28"/>
          <w:szCs w:val="28"/>
        </w:rPr>
      </w:pPr>
      <w:bookmarkStart w:id="3" w:name="_Toc218009166"/>
      <w:r w:rsidRPr="006F3DD6">
        <w:rPr>
          <w:b/>
          <w:sz w:val="28"/>
          <w:szCs w:val="28"/>
        </w:rPr>
        <w:t>Investissements sur fonds propres</w:t>
      </w:r>
      <w:bookmarkEnd w:id="3"/>
    </w:p>
    <w:p w14:paraId="652395F6" w14:textId="3BD211F5" w:rsidR="002406EE" w:rsidRDefault="002406EE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sz w:val="28"/>
          <w:szCs w:val="28"/>
        </w:rPr>
        <w:t xml:space="preserve">Les investissements sur fonds propres ont été regroupés en </w:t>
      </w:r>
      <w:r w:rsidR="0090346F" w:rsidRPr="006F3DD6">
        <w:rPr>
          <w:rFonts w:ascii="Maiandra GD" w:hAnsi="Maiandra GD" w:cs="Times New Roman"/>
          <w:b/>
          <w:bCs/>
          <w:sz w:val="28"/>
          <w:szCs w:val="28"/>
        </w:rPr>
        <w:t>cent vingt-six (</w:t>
      </w:r>
      <w:r w:rsidR="001748E9" w:rsidRPr="006F3DD6">
        <w:rPr>
          <w:rFonts w:ascii="Maiandra GD" w:hAnsi="Maiandra GD" w:cs="Times New Roman"/>
          <w:b/>
          <w:sz w:val="28"/>
          <w:szCs w:val="28"/>
        </w:rPr>
        <w:t>1</w:t>
      </w:r>
      <w:r w:rsidR="00EE5580" w:rsidRPr="006F3DD6">
        <w:rPr>
          <w:rFonts w:ascii="Maiandra GD" w:hAnsi="Maiandra GD" w:cs="Times New Roman"/>
          <w:b/>
          <w:sz w:val="28"/>
          <w:szCs w:val="28"/>
        </w:rPr>
        <w:t>26</w:t>
      </w:r>
      <w:r w:rsidR="0090346F" w:rsidRPr="006F3DD6">
        <w:rPr>
          <w:rFonts w:ascii="Maiandra GD" w:hAnsi="Maiandra GD" w:cs="Times New Roman"/>
          <w:b/>
          <w:sz w:val="28"/>
          <w:szCs w:val="28"/>
        </w:rPr>
        <w:t>)</w:t>
      </w:r>
      <w:r w:rsidR="00525D5C">
        <w:rPr>
          <w:rFonts w:ascii="Maiandra GD" w:hAnsi="Maiandra GD" w:cs="Times New Roman"/>
          <w:b/>
          <w:sz w:val="28"/>
          <w:szCs w:val="28"/>
        </w:rPr>
        <w:t> </w:t>
      </w:r>
      <w:r w:rsidRPr="006F3DD6">
        <w:rPr>
          <w:rFonts w:ascii="Maiandra GD" w:hAnsi="Maiandra GD" w:cs="Times New Roman"/>
          <w:b/>
          <w:sz w:val="28"/>
          <w:szCs w:val="28"/>
        </w:rPr>
        <w:t>dossiers</w:t>
      </w:r>
      <w:r w:rsidRPr="006F3DD6">
        <w:rPr>
          <w:rFonts w:ascii="Maiandra GD" w:hAnsi="Maiandra GD" w:cs="Times New Roman"/>
          <w:sz w:val="28"/>
          <w:szCs w:val="28"/>
        </w:rPr>
        <w:t xml:space="preserve"> répartis selon les procédures suivantes :</w:t>
      </w:r>
    </w:p>
    <w:p w14:paraId="10CB6B74" w14:textId="77777777" w:rsidR="00786E85" w:rsidRPr="006F3DD6" w:rsidRDefault="00786E85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</w:p>
    <w:p w14:paraId="3A050F79" w14:textId="2BCE33CA" w:rsidR="0089676F" w:rsidRDefault="002F008C" w:rsidP="004A4E95">
      <w:pPr>
        <w:pStyle w:val="Paragraphedeliste"/>
        <w:numPr>
          <w:ilvl w:val="0"/>
          <w:numId w:val="22"/>
        </w:numPr>
        <w:spacing w:after="12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lastRenderedPageBreak/>
        <w:t>seize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1748E9" w:rsidRPr="002F008C">
        <w:rPr>
          <w:rFonts w:ascii="Maiandra GD" w:hAnsi="Maiandra GD" w:cs="Times New Roman"/>
          <w:sz w:val="28"/>
          <w:szCs w:val="28"/>
        </w:rPr>
        <w:t>1</w:t>
      </w:r>
      <w:r w:rsidR="00EE5580" w:rsidRPr="002F008C">
        <w:rPr>
          <w:rFonts w:ascii="Maiandra GD" w:hAnsi="Maiandra GD" w:cs="Times New Roman"/>
          <w:sz w:val="28"/>
          <w:szCs w:val="28"/>
        </w:rPr>
        <w:t>6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B45048" w:rsidRPr="002F008C">
        <w:rPr>
          <w:rFonts w:ascii="Maiandra GD" w:hAnsi="Maiandra GD" w:cs="Times New Roman"/>
          <w:sz w:val="28"/>
          <w:szCs w:val="28"/>
        </w:rPr>
        <w:t xml:space="preserve"> par Appel d’Offres Ouvert International (AOI) ; </w:t>
      </w:r>
    </w:p>
    <w:p w14:paraId="6F2F6ABF" w14:textId="410D944B" w:rsidR="002406EE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vingt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>-six (</w:t>
      </w:r>
      <w:r w:rsidR="0089676F" w:rsidRPr="002F008C">
        <w:rPr>
          <w:rFonts w:ascii="Maiandra GD" w:hAnsi="Maiandra GD" w:cs="Times New Roman"/>
          <w:sz w:val="28"/>
          <w:szCs w:val="28"/>
        </w:rPr>
        <w:t>26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89676F" w:rsidRPr="002F008C">
        <w:rPr>
          <w:rFonts w:ascii="Maiandra GD" w:hAnsi="Maiandra GD" w:cs="Times New Roman"/>
          <w:sz w:val="28"/>
          <w:szCs w:val="28"/>
        </w:rPr>
        <w:t xml:space="preserve"> par Appel d’Offres Ouvert (AOO) ; </w:t>
      </w:r>
    </w:p>
    <w:p w14:paraId="091F20C5" w14:textId="4E30280E" w:rsidR="0089676F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vingt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>-un (</w:t>
      </w:r>
      <w:r w:rsidR="0089676F" w:rsidRPr="002F008C">
        <w:rPr>
          <w:rFonts w:ascii="Maiandra GD" w:hAnsi="Maiandra GD" w:cs="Times New Roman"/>
          <w:sz w:val="28"/>
          <w:szCs w:val="28"/>
        </w:rPr>
        <w:t>2</w:t>
      </w:r>
      <w:r w:rsidR="00EE5580" w:rsidRPr="002F008C">
        <w:rPr>
          <w:rFonts w:ascii="Maiandra GD" w:hAnsi="Maiandra GD" w:cs="Times New Roman"/>
          <w:sz w:val="28"/>
          <w:szCs w:val="28"/>
        </w:rPr>
        <w:t>1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89676F" w:rsidRPr="002F008C">
        <w:rPr>
          <w:rFonts w:ascii="Maiandra GD" w:hAnsi="Maiandra GD" w:cs="Times New Roman"/>
          <w:sz w:val="28"/>
          <w:szCs w:val="28"/>
        </w:rPr>
        <w:t xml:space="preserve"> par Demande de Prix (DPX) ; </w:t>
      </w:r>
    </w:p>
    <w:p w14:paraId="0A38D0F4" w14:textId="3203C942" w:rsidR="007352ED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cinquante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>-cinq (</w:t>
      </w:r>
      <w:r w:rsidR="007352ED" w:rsidRPr="002F008C">
        <w:rPr>
          <w:rFonts w:ascii="Maiandra GD" w:hAnsi="Maiandra GD" w:cs="Times New Roman"/>
          <w:sz w:val="28"/>
          <w:szCs w:val="28"/>
        </w:rPr>
        <w:t>5</w:t>
      </w:r>
      <w:r w:rsidR="00EE5580" w:rsidRPr="002F008C">
        <w:rPr>
          <w:rFonts w:ascii="Maiandra GD" w:hAnsi="Maiandra GD" w:cs="Times New Roman"/>
          <w:sz w:val="28"/>
          <w:szCs w:val="28"/>
        </w:rPr>
        <w:t>5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Demande de Cotation Formelle (DCF) ;</w:t>
      </w:r>
    </w:p>
    <w:p w14:paraId="40B4DAA3" w14:textId="6C23A478" w:rsidR="00EE5580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cinq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EE5580" w:rsidRPr="002F008C">
        <w:rPr>
          <w:rFonts w:ascii="Maiandra GD" w:hAnsi="Maiandra GD" w:cs="Times New Roman"/>
          <w:sz w:val="28"/>
          <w:szCs w:val="28"/>
        </w:rPr>
        <w:t>5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EE5580" w:rsidRPr="002F008C">
        <w:rPr>
          <w:rFonts w:ascii="Maiandra GD" w:hAnsi="Maiandra GD" w:cs="Times New Roman"/>
          <w:sz w:val="28"/>
          <w:szCs w:val="28"/>
        </w:rPr>
        <w:t xml:space="preserve"> par Demande de Cotation Non Formelle (DC/NF) ;</w:t>
      </w:r>
    </w:p>
    <w:p w14:paraId="75346951" w14:textId="54249D66" w:rsidR="0089676F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un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2F008C">
        <w:rPr>
          <w:rFonts w:ascii="Maiandra GD" w:hAnsi="Maiandra GD" w:cs="Times New Roman"/>
          <w:sz w:val="28"/>
          <w:szCs w:val="28"/>
        </w:rPr>
        <w:t>1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Demande de Proposition Allégée</w:t>
      </w:r>
      <w:r w:rsidR="008F3AAF">
        <w:rPr>
          <w:rFonts w:ascii="Maiandra GD" w:hAnsi="Maiandra GD" w:cs="Times New Roman"/>
          <w:sz w:val="28"/>
          <w:szCs w:val="28"/>
        </w:rPr>
        <w:t xml:space="preserve"> / </w:t>
      </w:r>
      <w:r w:rsidR="008F3AAF" w:rsidRPr="002F008C">
        <w:rPr>
          <w:rFonts w:ascii="Maiandra GD" w:hAnsi="Maiandra GD" w:cs="Times New Roman"/>
          <w:sz w:val="28"/>
          <w:szCs w:val="28"/>
        </w:rPr>
        <w:t>Prestation Intellectuelle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(DPA</w:t>
      </w:r>
      <w:r w:rsidR="008F3AAF">
        <w:rPr>
          <w:rFonts w:ascii="Maiandra GD" w:hAnsi="Maiandra GD" w:cs="Times New Roman"/>
          <w:sz w:val="28"/>
          <w:szCs w:val="28"/>
        </w:rPr>
        <w:t>/</w:t>
      </w:r>
      <w:r w:rsidR="008F3AAF" w:rsidRPr="002F008C">
        <w:rPr>
          <w:rFonts w:ascii="Maiandra GD" w:hAnsi="Maiandra GD" w:cs="Times New Roman"/>
          <w:sz w:val="28"/>
          <w:szCs w:val="28"/>
        </w:rPr>
        <w:t>PI</w:t>
      </w:r>
      <w:r w:rsidR="007352ED" w:rsidRPr="002F008C">
        <w:rPr>
          <w:rFonts w:ascii="Maiandra GD" w:hAnsi="Maiandra GD" w:cs="Times New Roman"/>
          <w:sz w:val="28"/>
          <w:szCs w:val="28"/>
        </w:rPr>
        <w:t>)</w:t>
      </w:r>
      <w:r w:rsidR="00EE5580" w:rsidRPr="002F008C">
        <w:rPr>
          <w:rFonts w:ascii="Maiandra GD" w:hAnsi="Maiandra GD" w:cs="Times New Roman"/>
          <w:sz w:val="28"/>
          <w:szCs w:val="28"/>
        </w:rPr>
        <w:t> ;</w:t>
      </w:r>
    </w:p>
    <w:p w14:paraId="76B93AEA" w14:textId="0E8910E8" w:rsidR="007352ED" w:rsidRPr="002F008C" w:rsidRDefault="002F008C" w:rsidP="004A4E95">
      <w:pPr>
        <w:pStyle w:val="Paragraphedeliste"/>
        <w:numPr>
          <w:ilvl w:val="0"/>
          <w:numId w:val="22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un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2F008C">
        <w:rPr>
          <w:rFonts w:ascii="Maiandra GD" w:hAnsi="Maiandra GD" w:cs="Times New Roman"/>
          <w:sz w:val="28"/>
          <w:szCs w:val="28"/>
        </w:rPr>
        <w:t>1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Consultation de Consultant (CC)</w:t>
      </w:r>
      <w:r w:rsidR="00EE5580" w:rsidRPr="002F008C">
        <w:rPr>
          <w:rFonts w:ascii="Maiandra GD" w:hAnsi="Maiandra GD" w:cs="Times New Roman"/>
          <w:sz w:val="28"/>
          <w:szCs w:val="28"/>
        </w:rPr>
        <w:t> ;</w:t>
      </w:r>
      <w:r w:rsidR="007352ED" w:rsidRPr="002F008C">
        <w:rPr>
          <w:rFonts w:ascii="Maiandra GD" w:hAnsi="Maiandra GD" w:cs="Times New Roman"/>
          <w:sz w:val="28"/>
          <w:szCs w:val="28"/>
        </w:rPr>
        <w:t> </w:t>
      </w:r>
    </w:p>
    <w:p w14:paraId="58B6BE5E" w14:textId="1F3D523F" w:rsidR="002406EE" w:rsidRPr="002F008C" w:rsidRDefault="002F008C" w:rsidP="004A4E95">
      <w:pPr>
        <w:pStyle w:val="Paragraphedeliste"/>
        <w:numPr>
          <w:ilvl w:val="0"/>
          <w:numId w:val="22"/>
        </w:numPr>
        <w:spacing w:after="36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2F008C">
        <w:rPr>
          <w:rFonts w:ascii="Maiandra GD" w:hAnsi="Maiandra GD" w:cs="Times New Roman"/>
          <w:sz w:val="28"/>
          <w:szCs w:val="28"/>
        </w:rPr>
        <w:t>un</w:t>
      </w:r>
      <w:proofErr w:type="gramEnd"/>
      <w:r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2F008C">
        <w:rPr>
          <w:rFonts w:ascii="Maiandra GD" w:hAnsi="Maiandra GD" w:cs="Times New Roman"/>
          <w:sz w:val="28"/>
          <w:szCs w:val="28"/>
        </w:rPr>
        <w:t>1</w:t>
      </w:r>
      <w:r w:rsidRPr="002F008C">
        <w:rPr>
          <w:rFonts w:ascii="Maiandra GD" w:hAnsi="Maiandra GD" w:cs="Times New Roman"/>
          <w:sz w:val="28"/>
          <w:szCs w:val="28"/>
        </w:rPr>
        <w:t>)</w:t>
      </w:r>
      <w:r w:rsidR="00376C01" w:rsidRPr="002F008C">
        <w:rPr>
          <w:rFonts w:ascii="Maiandra GD" w:hAnsi="Maiandra GD" w:cs="Times New Roman"/>
          <w:sz w:val="28"/>
          <w:szCs w:val="28"/>
        </w:rPr>
        <w:t xml:space="preserve"> par </w:t>
      </w:r>
      <w:bookmarkStart w:id="4" w:name="_Hlk218762432"/>
      <w:r w:rsidR="008F3AAF" w:rsidRPr="002F008C">
        <w:rPr>
          <w:rFonts w:ascii="Maiandra GD" w:hAnsi="Maiandra GD" w:cs="Times New Roman"/>
          <w:sz w:val="28"/>
          <w:szCs w:val="28"/>
        </w:rPr>
        <w:t xml:space="preserve">Demande de Proposition </w:t>
      </w:r>
      <w:r w:rsidR="008F3AAF">
        <w:rPr>
          <w:rFonts w:ascii="Maiandra GD" w:hAnsi="Maiandra GD" w:cs="Times New Roman"/>
          <w:sz w:val="28"/>
          <w:szCs w:val="28"/>
        </w:rPr>
        <w:t>précédé d’une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Manifestation d’Intérêt</w:t>
      </w:r>
      <w:r w:rsidR="00A6544F" w:rsidRPr="002F008C">
        <w:rPr>
          <w:rFonts w:ascii="Maiandra GD" w:hAnsi="Maiandra GD" w:cs="Times New Roman"/>
          <w:sz w:val="28"/>
          <w:szCs w:val="28"/>
        </w:rPr>
        <w:t xml:space="preserve"> (</w:t>
      </w:r>
      <w:r w:rsidR="008F3AAF">
        <w:rPr>
          <w:rFonts w:ascii="Maiandra GD" w:hAnsi="Maiandra GD" w:cs="Times New Roman"/>
          <w:sz w:val="28"/>
          <w:szCs w:val="28"/>
        </w:rPr>
        <w:t>DPRO</w:t>
      </w:r>
      <w:r w:rsidR="001748E9" w:rsidRPr="002F008C">
        <w:rPr>
          <w:rFonts w:ascii="Maiandra GD" w:hAnsi="Maiandra GD" w:cs="Times New Roman"/>
          <w:sz w:val="28"/>
          <w:szCs w:val="28"/>
        </w:rPr>
        <w:t>/AMI</w:t>
      </w:r>
      <w:r w:rsidR="00A6544F" w:rsidRPr="002F008C">
        <w:rPr>
          <w:rFonts w:ascii="Maiandra GD" w:hAnsi="Maiandra GD" w:cs="Times New Roman"/>
          <w:sz w:val="28"/>
          <w:szCs w:val="28"/>
        </w:rPr>
        <w:t>)</w:t>
      </w:r>
      <w:r w:rsidR="00EE5580" w:rsidRPr="002F008C">
        <w:rPr>
          <w:rFonts w:ascii="Maiandra GD" w:hAnsi="Maiandra GD" w:cs="Times New Roman"/>
          <w:sz w:val="28"/>
          <w:szCs w:val="28"/>
        </w:rPr>
        <w:t>.</w:t>
      </w:r>
      <w:bookmarkEnd w:id="4"/>
    </w:p>
    <w:p w14:paraId="75B1F982" w14:textId="77777777" w:rsidR="00053BEE" w:rsidRPr="006F3DD6" w:rsidRDefault="00053BEE" w:rsidP="004A4E95">
      <w:pPr>
        <w:pStyle w:val="Titre1"/>
        <w:numPr>
          <w:ilvl w:val="1"/>
          <w:numId w:val="20"/>
        </w:numPr>
        <w:rPr>
          <w:b/>
          <w:sz w:val="28"/>
          <w:szCs w:val="28"/>
        </w:rPr>
      </w:pPr>
      <w:bookmarkStart w:id="5" w:name="_Toc218009167"/>
      <w:r w:rsidRPr="006F3DD6">
        <w:rPr>
          <w:b/>
          <w:sz w:val="28"/>
          <w:szCs w:val="28"/>
        </w:rPr>
        <w:t>Le budget d’exploitation sur fonds propres</w:t>
      </w:r>
      <w:bookmarkEnd w:id="5"/>
      <w:r w:rsidRPr="006F3DD6">
        <w:rPr>
          <w:b/>
          <w:sz w:val="28"/>
          <w:szCs w:val="28"/>
        </w:rPr>
        <w:t xml:space="preserve"> </w:t>
      </w:r>
    </w:p>
    <w:p w14:paraId="58DAEA74" w14:textId="579F993D" w:rsidR="00053BEE" w:rsidRPr="006F3DD6" w:rsidRDefault="00053BEE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sz w:val="28"/>
          <w:szCs w:val="28"/>
        </w:rPr>
        <w:t xml:space="preserve">Les besoins d’exploitation ont été regroupés en </w:t>
      </w:r>
      <w:r w:rsidR="0090346F" w:rsidRPr="006F3DD6">
        <w:rPr>
          <w:rFonts w:ascii="Maiandra GD" w:hAnsi="Maiandra GD" w:cs="Times New Roman"/>
          <w:b/>
          <w:bCs/>
          <w:sz w:val="28"/>
          <w:szCs w:val="28"/>
        </w:rPr>
        <w:t>cent cinquante-sept</w:t>
      </w:r>
      <w:r w:rsidR="0090346F" w:rsidRPr="006F3DD6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6F3DD6">
        <w:rPr>
          <w:rFonts w:ascii="Maiandra GD" w:hAnsi="Maiandra GD" w:cs="Times New Roman"/>
          <w:b/>
          <w:sz w:val="28"/>
          <w:szCs w:val="28"/>
        </w:rPr>
        <w:t>1</w:t>
      </w:r>
      <w:r w:rsidR="005C48A7" w:rsidRPr="006F3DD6">
        <w:rPr>
          <w:rFonts w:ascii="Maiandra GD" w:hAnsi="Maiandra GD" w:cs="Times New Roman"/>
          <w:b/>
          <w:sz w:val="28"/>
          <w:szCs w:val="28"/>
        </w:rPr>
        <w:t>57</w:t>
      </w:r>
      <w:r w:rsidR="0090346F" w:rsidRPr="006F3DD6">
        <w:rPr>
          <w:rFonts w:ascii="Maiandra GD" w:hAnsi="Maiandra GD" w:cs="Times New Roman"/>
          <w:b/>
          <w:sz w:val="28"/>
          <w:szCs w:val="28"/>
        </w:rPr>
        <w:t>)</w:t>
      </w:r>
      <w:r w:rsidRPr="006F3DD6">
        <w:rPr>
          <w:rFonts w:ascii="Maiandra GD" w:hAnsi="Maiandra GD" w:cs="Times New Roman"/>
          <w:b/>
          <w:sz w:val="28"/>
          <w:szCs w:val="28"/>
        </w:rPr>
        <w:t xml:space="preserve"> dossiers</w:t>
      </w:r>
      <w:r w:rsidRPr="006F3DD6">
        <w:rPr>
          <w:rFonts w:ascii="Maiandra GD" w:hAnsi="Maiandra GD" w:cs="Times New Roman"/>
          <w:sz w:val="28"/>
          <w:szCs w:val="28"/>
        </w:rPr>
        <w:t xml:space="preserve"> selon les procédures suivantes :</w:t>
      </w:r>
    </w:p>
    <w:p w14:paraId="61614AF1" w14:textId="4D451DFE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huit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7C55BB" w:rsidRPr="002F008C">
        <w:rPr>
          <w:rFonts w:ascii="Maiandra GD" w:hAnsi="Maiandra GD" w:cs="Times New Roman"/>
          <w:sz w:val="28"/>
          <w:szCs w:val="28"/>
        </w:rPr>
        <w:t>8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Appel d’Offres Ouvert International (AOI) ; </w:t>
      </w:r>
    </w:p>
    <w:p w14:paraId="6C84E17B" w14:textId="447A0EAA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quatorze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2F008C">
        <w:rPr>
          <w:rFonts w:ascii="Maiandra GD" w:hAnsi="Maiandra GD" w:cs="Times New Roman"/>
          <w:sz w:val="28"/>
          <w:szCs w:val="28"/>
        </w:rPr>
        <w:t>1</w:t>
      </w:r>
      <w:r w:rsidR="007C55BB" w:rsidRPr="002F008C">
        <w:rPr>
          <w:rFonts w:ascii="Maiandra GD" w:hAnsi="Maiandra GD" w:cs="Times New Roman"/>
          <w:sz w:val="28"/>
          <w:szCs w:val="28"/>
        </w:rPr>
        <w:t>4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Appel d’Offres Ouvert (AOO) ; </w:t>
      </w:r>
    </w:p>
    <w:p w14:paraId="40CB1508" w14:textId="121457EC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trois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4F73F3" w:rsidRPr="002F008C">
        <w:rPr>
          <w:rFonts w:ascii="Maiandra GD" w:hAnsi="Maiandra GD" w:cs="Times New Roman"/>
          <w:sz w:val="28"/>
          <w:szCs w:val="28"/>
        </w:rPr>
        <w:t>3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Demande de Prix (DPX) ; </w:t>
      </w:r>
    </w:p>
    <w:p w14:paraId="49F2BCBB" w14:textId="291692DE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cent</w:t>
      </w:r>
      <w:proofErr w:type="gramEnd"/>
      <w:r>
        <w:rPr>
          <w:rFonts w:ascii="Maiandra GD" w:hAnsi="Maiandra GD" w:cs="Times New Roman"/>
          <w:sz w:val="28"/>
          <w:szCs w:val="28"/>
        </w:rPr>
        <w:t>-dix (</w:t>
      </w:r>
      <w:r w:rsidR="007352ED" w:rsidRPr="002F008C">
        <w:rPr>
          <w:rFonts w:ascii="Maiandra GD" w:hAnsi="Maiandra GD" w:cs="Times New Roman"/>
          <w:sz w:val="28"/>
          <w:szCs w:val="28"/>
        </w:rPr>
        <w:t>1</w:t>
      </w:r>
      <w:r w:rsidR="00EE5580" w:rsidRPr="002F008C">
        <w:rPr>
          <w:rFonts w:ascii="Maiandra GD" w:hAnsi="Maiandra GD" w:cs="Times New Roman"/>
          <w:sz w:val="28"/>
          <w:szCs w:val="28"/>
        </w:rPr>
        <w:t>1</w:t>
      </w:r>
      <w:r w:rsidR="00060D74" w:rsidRPr="002F008C">
        <w:rPr>
          <w:rFonts w:ascii="Maiandra GD" w:hAnsi="Maiandra GD" w:cs="Times New Roman"/>
          <w:sz w:val="28"/>
          <w:szCs w:val="28"/>
        </w:rPr>
        <w:t>0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Demande de Cotation Formelle (DCF) ;</w:t>
      </w:r>
    </w:p>
    <w:p w14:paraId="003F3033" w14:textId="11D770CA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neuf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(9)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Demande de Proposition Allégée (DPA)</w:t>
      </w:r>
      <w:r w:rsidR="0090346F" w:rsidRPr="002F008C">
        <w:rPr>
          <w:rFonts w:ascii="Maiandra GD" w:hAnsi="Maiandra GD" w:cs="Times New Roman"/>
          <w:sz w:val="28"/>
          <w:szCs w:val="28"/>
        </w:rPr>
        <w:t> ;</w:t>
      </w:r>
    </w:p>
    <w:p w14:paraId="1328B4F9" w14:textId="6013071F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trois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2F008C">
        <w:rPr>
          <w:rFonts w:ascii="Maiandra GD" w:hAnsi="Maiandra GD" w:cs="Times New Roman"/>
          <w:sz w:val="28"/>
          <w:szCs w:val="28"/>
        </w:rPr>
        <w:t>3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Consultation de Consultant (CC)</w:t>
      </w:r>
      <w:r w:rsidR="0090346F" w:rsidRPr="002F008C">
        <w:rPr>
          <w:rFonts w:ascii="Maiandra GD" w:hAnsi="Maiandra GD" w:cs="Times New Roman"/>
          <w:sz w:val="28"/>
          <w:szCs w:val="28"/>
        </w:rPr>
        <w:t> ;</w:t>
      </w:r>
    </w:p>
    <w:p w14:paraId="1BB380E3" w14:textId="368829BE" w:rsidR="007352ED" w:rsidRPr="002F008C" w:rsidRDefault="002F008C" w:rsidP="004A4E95">
      <w:pPr>
        <w:pStyle w:val="Paragraphedeliste"/>
        <w:numPr>
          <w:ilvl w:val="0"/>
          <w:numId w:val="23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un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7C55BB" w:rsidRPr="002F008C">
        <w:rPr>
          <w:rFonts w:ascii="Maiandra GD" w:hAnsi="Maiandra GD" w:cs="Times New Roman"/>
          <w:sz w:val="28"/>
          <w:szCs w:val="28"/>
        </w:rPr>
        <w:t>1</w:t>
      </w:r>
      <w:r>
        <w:rPr>
          <w:rFonts w:ascii="Maiandra GD" w:hAnsi="Maiandra GD" w:cs="Times New Roman"/>
          <w:sz w:val="28"/>
          <w:szCs w:val="28"/>
        </w:rPr>
        <w:t>)</w:t>
      </w:r>
      <w:r w:rsidR="007352ED" w:rsidRPr="002F008C">
        <w:rPr>
          <w:rFonts w:ascii="Maiandra GD" w:hAnsi="Maiandra GD" w:cs="Times New Roman"/>
          <w:sz w:val="28"/>
          <w:szCs w:val="28"/>
        </w:rPr>
        <w:t xml:space="preserve"> par </w:t>
      </w:r>
      <w:r w:rsidR="008F3AAF" w:rsidRPr="002F008C">
        <w:rPr>
          <w:rFonts w:ascii="Maiandra GD" w:hAnsi="Maiandra GD" w:cs="Times New Roman"/>
          <w:sz w:val="28"/>
          <w:szCs w:val="28"/>
        </w:rPr>
        <w:t xml:space="preserve">Demande de Proposition </w:t>
      </w:r>
      <w:r w:rsidR="008F3AAF">
        <w:rPr>
          <w:rFonts w:ascii="Maiandra GD" w:hAnsi="Maiandra GD" w:cs="Times New Roman"/>
          <w:sz w:val="28"/>
          <w:szCs w:val="28"/>
        </w:rPr>
        <w:t>précédé d’une</w:t>
      </w:r>
      <w:r w:rsidR="008F3AAF" w:rsidRPr="002F008C">
        <w:rPr>
          <w:rFonts w:ascii="Maiandra GD" w:hAnsi="Maiandra GD" w:cs="Times New Roman"/>
          <w:sz w:val="28"/>
          <w:szCs w:val="28"/>
        </w:rPr>
        <w:t xml:space="preserve"> Manifestation d’Intérêt (</w:t>
      </w:r>
      <w:r w:rsidR="008F3AAF">
        <w:rPr>
          <w:rFonts w:ascii="Maiandra GD" w:hAnsi="Maiandra GD" w:cs="Times New Roman"/>
          <w:sz w:val="28"/>
          <w:szCs w:val="28"/>
        </w:rPr>
        <w:t>DPRO</w:t>
      </w:r>
      <w:r w:rsidR="008F3AAF" w:rsidRPr="002F008C">
        <w:rPr>
          <w:rFonts w:ascii="Maiandra GD" w:hAnsi="Maiandra GD" w:cs="Times New Roman"/>
          <w:sz w:val="28"/>
          <w:szCs w:val="28"/>
        </w:rPr>
        <w:t>/AMI)</w:t>
      </w:r>
      <w:r w:rsidR="007352ED" w:rsidRPr="002F008C">
        <w:rPr>
          <w:rFonts w:ascii="Maiandra GD" w:hAnsi="Maiandra GD" w:cs="Times New Roman"/>
          <w:sz w:val="28"/>
          <w:szCs w:val="28"/>
        </w:rPr>
        <w:t>;</w:t>
      </w:r>
    </w:p>
    <w:p w14:paraId="506450CC" w14:textId="16E91E8A" w:rsidR="002406EE" w:rsidRPr="002C3D6D" w:rsidRDefault="002F008C" w:rsidP="004A4E95">
      <w:pPr>
        <w:pStyle w:val="Paragraphedeliste"/>
        <w:numPr>
          <w:ilvl w:val="0"/>
          <w:numId w:val="23"/>
        </w:numPr>
        <w:spacing w:after="24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>
        <w:rPr>
          <w:rFonts w:ascii="Maiandra GD" w:hAnsi="Maiandra GD" w:cs="Times New Roman"/>
          <w:sz w:val="28"/>
          <w:szCs w:val="28"/>
        </w:rPr>
        <w:t>neuf</w:t>
      </w:r>
      <w:proofErr w:type="gramEnd"/>
      <w:r>
        <w:rPr>
          <w:rFonts w:ascii="Maiandra GD" w:hAnsi="Maiandra GD" w:cs="Times New Roman"/>
          <w:sz w:val="28"/>
          <w:szCs w:val="28"/>
        </w:rPr>
        <w:t xml:space="preserve"> (</w:t>
      </w:r>
      <w:r w:rsidR="00EC003D" w:rsidRPr="002F008C">
        <w:rPr>
          <w:rFonts w:ascii="Maiandra GD" w:hAnsi="Maiandra GD" w:cs="Times New Roman"/>
          <w:sz w:val="28"/>
          <w:szCs w:val="28"/>
        </w:rPr>
        <w:t>9</w:t>
      </w:r>
      <w:r>
        <w:rPr>
          <w:rFonts w:ascii="Maiandra GD" w:hAnsi="Maiandra GD" w:cs="Times New Roman"/>
          <w:sz w:val="28"/>
          <w:szCs w:val="28"/>
        </w:rPr>
        <w:t>)</w:t>
      </w:r>
      <w:r w:rsidR="00EC003D" w:rsidRPr="002F008C">
        <w:rPr>
          <w:rFonts w:ascii="Maiandra GD" w:hAnsi="Maiandra GD" w:cs="Times New Roman"/>
          <w:sz w:val="28"/>
          <w:szCs w:val="28"/>
        </w:rPr>
        <w:t xml:space="preserve"> par</w:t>
      </w:r>
      <w:r w:rsidR="00EC003D" w:rsidRPr="002C3D6D">
        <w:rPr>
          <w:rFonts w:ascii="Maiandra GD" w:hAnsi="Maiandra GD" w:cs="Times New Roman"/>
          <w:sz w:val="28"/>
          <w:szCs w:val="28"/>
        </w:rPr>
        <w:t xml:space="preserve"> </w:t>
      </w:r>
      <w:r w:rsidR="0090346F" w:rsidRPr="002C3D6D">
        <w:rPr>
          <w:rFonts w:ascii="Maiandra GD" w:hAnsi="Maiandra GD" w:cs="Times New Roman"/>
          <w:sz w:val="28"/>
          <w:szCs w:val="28"/>
        </w:rPr>
        <w:t>E</w:t>
      </w:r>
      <w:r w:rsidR="00EC003D" w:rsidRPr="002C3D6D">
        <w:rPr>
          <w:rFonts w:ascii="Maiandra GD" w:hAnsi="Maiandra GD" w:cs="Times New Roman"/>
          <w:sz w:val="28"/>
          <w:szCs w:val="28"/>
        </w:rPr>
        <w:t xml:space="preserve">ntente </w:t>
      </w:r>
      <w:r w:rsidR="0090346F" w:rsidRPr="002C3D6D">
        <w:rPr>
          <w:rFonts w:ascii="Maiandra GD" w:hAnsi="Maiandra GD" w:cs="Times New Roman"/>
          <w:sz w:val="28"/>
          <w:szCs w:val="28"/>
        </w:rPr>
        <w:t>D</w:t>
      </w:r>
      <w:r w:rsidR="00EC003D" w:rsidRPr="002C3D6D">
        <w:rPr>
          <w:rFonts w:ascii="Maiandra GD" w:hAnsi="Maiandra GD" w:cs="Times New Roman"/>
          <w:sz w:val="28"/>
          <w:szCs w:val="28"/>
        </w:rPr>
        <w:t>irecte (ED)</w:t>
      </w:r>
      <w:r w:rsidR="0090346F" w:rsidRPr="002C3D6D">
        <w:rPr>
          <w:rFonts w:ascii="Maiandra GD" w:hAnsi="Maiandra GD" w:cs="Times New Roman"/>
          <w:sz w:val="28"/>
          <w:szCs w:val="28"/>
        </w:rPr>
        <w:t>.</w:t>
      </w:r>
    </w:p>
    <w:p w14:paraId="1B0A1E2B" w14:textId="77777777" w:rsidR="002406EE" w:rsidRPr="006F3DD6" w:rsidRDefault="002406EE" w:rsidP="004A4E95">
      <w:pPr>
        <w:pStyle w:val="Titre1"/>
        <w:numPr>
          <w:ilvl w:val="1"/>
          <w:numId w:val="20"/>
        </w:numPr>
        <w:rPr>
          <w:b/>
          <w:sz w:val="28"/>
          <w:szCs w:val="28"/>
        </w:rPr>
      </w:pPr>
      <w:bookmarkStart w:id="6" w:name="_Toc218009168"/>
      <w:r w:rsidRPr="006F3DD6">
        <w:rPr>
          <w:b/>
          <w:sz w:val="28"/>
          <w:szCs w:val="28"/>
        </w:rPr>
        <w:t xml:space="preserve">Investissements sur </w:t>
      </w:r>
      <w:r w:rsidR="002B2A7C" w:rsidRPr="006F3DD6">
        <w:rPr>
          <w:b/>
          <w:sz w:val="28"/>
          <w:szCs w:val="28"/>
        </w:rPr>
        <w:t>financement extérieurs</w:t>
      </w:r>
      <w:r w:rsidRPr="006F3DD6">
        <w:rPr>
          <w:b/>
          <w:sz w:val="28"/>
          <w:szCs w:val="28"/>
        </w:rPr>
        <w:t>.</w:t>
      </w:r>
      <w:bookmarkEnd w:id="6"/>
      <w:r w:rsidRPr="006F3DD6">
        <w:rPr>
          <w:b/>
          <w:sz w:val="28"/>
          <w:szCs w:val="28"/>
        </w:rPr>
        <w:t> </w:t>
      </w:r>
    </w:p>
    <w:p w14:paraId="6182E2BF" w14:textId="77777777" w:rsidR="002B2A7C" w:rsidRPr="006F3DD6" w:rsidRDefault="002B2A7C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sz w:val="28"/>
          <w:szCs w:val="28"/>
        </w:rPr>
        <w:t xml:space="preserve">Les investissements sur financement extérieurs font l’objet de </w:t>
      </w:r>
      <w:r w:rsidR="007352ED" w:rsidRPr="006F3DD6">
        <w:rPr>
          <w:rFonts w:ascii="Maiandra GD" w:hAnsi="Maiandra GD" w:cs="Times New Roman"/>
          <w:b/>
          <w:sz w:val="28"/>
          <w:szCs w:val="28"/>
        </w:rPr>
        <w:t>24</w:t>
      </w:r>
      <w:r w:rsidRPr="006F3DD6">
        <w:rPr>
          <w:rFonts w:ascii="Maiandra GD" w:hAnsi="Maiandra GD" w:cs="Times New Roman"/>
          <w:b/>
          <w:sz w:val="28"/>
          <w:szCs w:val="28"/>
        </w:rPr>
        <w:t xml:space="preserve"> dossiers</w:t>
      </w:r>
      <w:r w:rsidRPr="006F3DD6">
        <w:rPr>
          <w:rFonts w:ascii="Maiandra GD" w:hAnsi="Maiandra GD" w:cs="Times New Roman"/>
          <w:sz w:val="28"/>
          <w:szCs w:val="28"/>
        </w:rPr>
        <w:t xml:space="preserve"> pour les procédures suivantes :</w:t>
      </w:r>
    </w:p>
    <w:p w14:paraId="733AC164" w14:textId="609BCDC2" w:rsidR="007352ED" w:rsidRPr="006418EF" w:rsidRDefault="009E420F" w:rsidP="004A4E95">
      <w:pPr>
        <w:pStyle w:val="Paragraphedeliste"/>
        <w:numPr>
          <w:ilvl w:val="0"/>
          <w:numId w:val="24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418EF">
        <w:rPr>
          <w:rFonts w:ascii="Maiandra GD" w:hAnsi="Maiandra GD" w:cs="Times New Roman"/>
          <w:sz w:val="28"/>
          <w:szCs w:val="28"/>
        </w:rPr>
        <w:t>douze</w:t>
      </w:r>
      <w:proofErr w:type="gramEnd"/>
      <w:r w:rsidRPr="006418EF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6418EF">
        <w:rPr>
          <w:rFonts w:ascii="Maiandra GD" w:hAnsi="Maiandra GD" w:cs="Times New Roman"/>
          <w:sz w:val="28"/>
          <w:szCs w:val="28"/>
        </w:rPr>
        <w:t>12</w:t>
      </w:r>
      <w:r w:rsidRPr="006418EF">
        <w:rPr>
          <w:rFonts w:ascii="Maiandra GD" w:hAnsi="Maiandra GD" w:cs="Times New Roman"/>
          <w:sz w:val="28"/>
          <w:szCs w:val="28"/>
        </w:rPr>
        <w:t>)</w:t>
      </w:r>
      <w:r w:rsidR="007352ED" w:rsidRPr="006418EF">
        <w:rPr>
          <w:rFonts w:ascii="Maiandra GD" w:hAnsi="Maiandra GD" w:cs="Times New Roman"/>
          <w:sz w:val="28"/>
          <w:szCs w:val="28"/>
        </w:rPr>
        <w:t xml:space="preserve"> par Appel d’Offres Ouvert International (AOI) ; </w:t>
      </w:r>
    </w:p>
    <w:p w14:paraId="301A0573" w14:textId="15D087FB" w:rsidR="007352ED" w:rsidRPr="006418EF" w:rsidRDefault="009E420F" w:rsidP="004A4E95">
      <w:pPr>
        <w:pStyle w:val="Paragraphedeliste"/>
        <w:numPr>
          <w:ilvl w:val="0"/>
          <w:numId w:val="24"/>
        </w:numPr>
        <w:spacing w:after="80"/>
        <w:ind w:left="1077" w:hanging="357"/>
        <w:contextualSpacing w:val="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418EF">
        <w:rPr>
          <w:rFonts w:ascii="Maiandra GD" w:hAnsi="Maiandra GD" w:cs="Times New Roman"/>
          <w:sz w:val="28"/>
          <w:szCs w:val="28"/>
        </w:rPr>
        <w:t>un</w:t>
      </w:r>
      <w:proofErr w:type="gramEnd"/>
      <w:r w:rsidRPr="006418EF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6418EF">
        <w:rPr>
          <w:rFonts w:ascii="Maiandra GD" w:hAnsi="Maiandra GD" w:cs="Times New Roman"/>
          <w:sz w:val="28"/>
          <w:szCs w:val="28"/>
        </w:rPr>
        <w:t>1</w:t>
      </w:r>
      <w:r w:rsidRPr="006418EF">
        <w:rPr>
          <w:rFonts w:ascii="Maiandra GD" w:hAnsi="Maiandra GD" w:cs="Times New Roman"/>
          <w:sz w:val="28"/>
          <w:szCs w:val="28"/>
        </w:rPr>
        <w:t>)</w:t>
      </w:r>
      <w:r w:rsidR="007352ED" w:rsidRPr="006418EF">
        <w:rPr>
          <w:rFonts w:ascii="Maiandra GD" w:hAnsi="Maiandra GD" w:cs="Times New Roman"/>
          <w:sz w:val="28"/>
          <w:szCs w:val="28"/>
        </w:rPr>
        <w:t xml:space="preserve"> par </w:t>
      </w:r>
      <w:r w:rsidR="005C48A7" w:rsidRPr="006418EF">
        <w:rPr>
          <w:rFonts w:ascii="Maiandra GD" w:hAnsi="Maiandra GD" w:cs="Times New Roman"/>
          <w:sz w:val="28"/>
          <w:szCs w:val="28"/>
        </w:rPr>
        <w:t>Demande de Prix (DPX)</w:t>
      </w:r>
      <w:r w:rsidR="007352ED" w:rsidRPr="006418EF">
        <w:rPr>
          <w:rFonts w:ascii="Maiandra GD" w:hAnsi="Maiandra GD" w:cs="Times New Roman"/>
          <w:sz w:val="28"/>
          <w:szCs w:val="28"/>
        </w:rPr>
        <w:t xml:space="preserve"> ; </w:t>
      </w:r>
    </w:p>
    <w:p w14:paraId="714FEACF" w14:textId="16C1A272" w:rsidR="007352ED" w:rsidRPr="006418EF" w:rsidRDefault="009E420F" w:rsidP="004A4E95">
      <w:pPr>
        <w:pStyle w:val="Paragraphedeliste"/>
        <w:numPr>
          <w:ilvl w:val="0"/>
          <w:numId w:val="24"/>
        </w:numPr>
        <w:spacing w:after="240"/>
        <w:jc w:val="both"/>
        <w:rPr>
          <w:rFonts w:ascii="Maiandra GD" w:hAnsi="Maiandra GD" w:cs="Times New Roman"/>
          <w:sz w:val="28"/>
          <w:szCs w:val="28"/>
        </w:rPr>
      </w:pPr>
      <w:proofErr w:type="gramStart"/>
      <w:r w:rsidRPr="006418EF">
        <w:rPr>
          <w:rFonts w:ascii="Maiandra GD" w:hAnsi="Maiandra GD" w:cs="Times New Roman"/>
          <w:sz w:val="28"/>
          <w:szCs w:val="28"/>
        </w:rPr>
        <w:lastRenderedPageBreak/>
        <w:t>onze</w:t>
      </w:r>
      <w:proofErr w:type="gramEnd"/>
      <w:r w:rsidRPr="006418EF">
        <w:rPr>
          <w:rFonts w:ascii="Maiandra GD" w:hAnsi="Maiandra GD" w:cs="Times New Roman"/>
          <w:sz w:val="28"/>
          <w:szCs w:val="28"/>
        </w:rPr>
        <w:t xml:space="preserve"> (</w:t>
      </w:r>
      <w:r w:rsidR="007352ED" w:rsidRPr="006418EF">
        <w:rPr>
          <w:rFonts w:ascii="Maiandra GD" w:hAnsi="Maiandra GD" w:cs="Times New Roman"/>
          <w:sz w:val="28"/>
          <w:szCs w:val="28"/>
        </w:rPr>
        <w:t>11</w:t>
      </w:r>
      <w:r w:rsidRPr="006418EF">
        <w:rPr>
          <w:rFonts w:ascii="Maiandra GD" w:hAnsi="Maiandra GD" w:cs="Times New Roman"/>
          <w:sz w:val="28"/>
          <w:szCs w:val="28"/>
        </w:rPr>
        <w:t>)</w:t>
      </w:r>
      <w:r w:rsidR="007352ED" w:rsidRPr="006418EF">
        <w:rPr>
          <w:rFonts w:ascii="Maiandra GD" w:hAnsi="Maiandra GD" w:cs="Times New Roman"/>
          <w:sz w:val="28"/>
          <w:szCs w:val="28"/>
        </w:rPr>
        <w:t xml:space="preserve"> par </w:t>
      </w:r>
      <w:r w:rsidR="008F3AAF" w:rsidRPr="002F008C">
        <w:rPr>
          <w:rFonts w:ascii="Maiandra GD" w:hAnsi="Maiandra GD" w:cs="Times New Roman"/>
          <w:sz w:val="28"/>
          <w:szCs w:val="28"/>
        </w:rPr>
        <w:t xml:space="preserve">Demande de Proposition </w:t>
      </w:r>
      <w:r w:rsidR="008F3AAF">
        <w:rPr>
          <w:rFonts w:ascii="Maiandra GD" w:hAnsi="Maiandra GD" w:cs="Times New Roman"/>
          <w:sz w:val="28"/>
          <w:szCs w:val="28"/>
        </w:rPr>
        <w:t>précédé d’une</w:t>
      </w:r>
      <w:r w:rsidR="008F3AAF" w:rsidRPr="002F008C">
        <w:rPr>
          <w:rFonts w:ascii="Maiandra GD" w:hAnsi="Maiandra GD" w:cs="Times New Roman"/>
          <w:sz w:val="28"/>
          <w:szCs w:val="28"/>
        </w:rPr>
        <w:t xml:space="preserve"> Manifestation d’Intérêt (</w:t>
      </w:r>
      <w:r w:rsidR="008F3AAF">
        <w:rPr>
          <w:rFonts w:ascii="Maiandra GD" w:hAnsi="Maiandra GD" w:cs="Times New Roman"/>
          <w:sz w:val="28"/>
          <w:szCs w:val="28"/>
        </w:rPr>
        <w:t>DPRO</w:t>
      </w:r>
      <w:r w:rsidR="008F3AAF" w:rsidRPr="002F008C">
        <w:rPr>
          <w:rFonts w:ascii="Maiandra GD" w:hAnsi="Maiandra GD" w:cs="Times New Roman"/>
          <w:sz w:val="28"/>
          <w:szCs w:val="28"/>
        </w:rPr>
        <w:t>/AMI)</w:t>
      </w:r>
      <w:r w:rsidR="00CB4F8D" w:rsidRPr="006418EF">
        <w:rPr>
          <w:rFonts w:ascii="Maiandra GD" w:hAnsi="Maiandra GD" w:cs="Times New Roman"/>
          <w:sz w:val="28"/>
          <w:szCs w:val="28"/>
        </w:rPr>
        <w:t>.</w:t>
      </w:r>
    </w:p>
    <w:p w14:paraId="2DD977C9" w14:textId="77777777" w:rsidR="003538BC" w:rsidRPr="006F3DD6" w:rsidRDefault="003538BC" w:rsidP="004A4E95">
      <w:pPr>
        <w:pStyle w:val="Titre1"/>
        <w:numPr>
          <w:ilvl w:val="1"/>
          <w:numId w:val="20"/>
        </w:numPr>
        <w:rPr>
          <w:b/>
          <w:sz w:val="28"/>
          <w:szCs w:val="28"/>
        </w:rPr>
      </w:pPr>
      <w:bookmarkStart w:id="7" w:name="_Toc218009169"/>
      <w:r w:rsidRPr="006F3DD6">
        <w:rPr>
          <w:b/>
          <w:sz w:val="28"/>
          <w:szCs w:val="28"/>
        </w:rPr>
        <w:t>Présentation global</w:t>
      </w:r>
      <w:r w:rsidR="00723E3D" w:rsidRPr="006F3DD6">
        <w:rPr>
          <w:b/>
          <w:sz w:val="28"/>
          <w:szCs w:val="28"/>
        </w:rPr>
        <w:t>e</w:t>
      </w:r>
      <w:r w:rsidRPr="006F3DD6">
        <w:rPr>
          <w:b/>
          <w:sz w:val="28"/>
          <w:szCs w:val="28"/>
        </w:rPr>
        <w:t xml:space="preserve"> du PPM</w:t>
      </w:r>
      <w:bookmarkEnd w:id="7"/>
    </w:p>
    <w:p w14:paraId="2C0BC072" w14:textId="0425959E" w:rsidR="00623F63" w:rsidRPr="006F3DD6" w:rsidRDefault="00623F63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6F3DD6">
        <w:rPr>
          <w:rFonts w:ascii="Maiandra GD" w:hAnsi="Maiandra GD" w:cs="Times New Roman"/>
          <w:sz w:val="28"/>
          <w:szCs w:val="28"/>
        </w:rPr>
        <w:t>Au total</w:t>
      </w:r>
      <w:r w:rsidR="00CA279E">
        <w:rPr>
          <w:rFonts w:ascii="Maiandra GD" w:hAnsi="Maiandra GD" w:cs="Times New Roman"/>
          <w:sz w:val="28"/>
          <w:szCs w:val="28"/>
        </w:rPr>
        <w:t>,</w:t>
      </w:r>
      <w:r w:rsidRPr="006F3DD6">
        <w:rPr>
          <w:rFonts w:ascii="Maiandra GD" w:hAnsi="Maiandra GD" w:cs="Times New Roman"/>
          <w:sz w:val="28"/>
          <w:szCs w:val="28"/>
        </w:rPr>
        <w:t xml:space="preserve"> </w:t>
      </w:r>
      <w:r w:rsidR="004B59AB" w:rsidRPr="006F3DD6">
        <w:rPr>
          <w:rFonts w:ascii="Maiandra GD" w:hAnsi="Maiandra GD" w:cs="Times New Roman"/>
          <w:sz w:val="28"/>
          <w:szCs w:val="28"/>
        </w:rPr>
        <w:t>neuf (</w:t>
      </w:r>
      <w:r w:rsidR="007C55BB" w:rsidRPr="006F3DD6">
        <w:rPr>
          <w:rFonts w:ascii="Maiandra GD" w:hAnsi="Maiandra GD" w:cs="Times New Roman"/>
          <w:sz w:val="28"/>
          <w:szCs w:val="28"/>
        </w:rPr>
        <w:t>9</w:t>
      </w:r>
      <w:r w:rsidR="004B59AB" w:rsidRPr="006F3DD6">
        <w:rPr>
          <w:rFonts w:ascii="Maiandra GD" w:hAnsi="Maiandra GD" w:cs="Times New Roman"/>
          <w:sz w:val="28"/>
          <w:szCs w:val="28"/>
        </w:rPr>
        <w:t>)</w:t>
      </w:r>
      <w:r w:rsidRPr="006F3DD6">
        <w:rPr>
          <w:rFonts w:ascii="Maiandra GD" w:hAnsi="Maiandra GD" w:cs="Times New Roman"/>
          <w:sz w:val="28"/>
          <w:szCs w:val="28"/>
        </w:rPr>
        <w:t xml:space="preserve"> dossiers (</w:t>
      </w:r>
      <w:r w:rsidR="007352ED" w:rsidRPr="006F3DD6">
        <w:rPr>
          <w:rFonts w:ascii="Maiandra GD" w:hAnsi="Maiandra GD" w:cs="Times New Roman"/>
          <w:sz w:val="28"/>
          <w:szCs w:val="28"/>
        </w:rPr>
        <w:t>2</w:t>
      </w:r>
      <w:r w:rsidR="00971BA2" w:rsidRPr="006F3DD6">
        <w:rPr>
          <w:rFonts w:ascii="Maiandra GD" w:hAnsi="Maiandra GD" w:cs="Times New Roman"/>
          <w:sz w:val="28"/>
          <w:szCs w:val="28"/>
        </w:rPr>
        <w:t>,</w:t>
      </w:r>
      <w:r w:rsidR="007C55BB" w:rsidRPr="006F3DD6">
        <w:rPr>
          <w:rFonts w:ascii="Maiandra GD" w:hAnsi="Maiandra GD" w:cs="Times New Roman"/>
          <w:sz w:val="28"/>
          <w:szCs w:val="28"/>
        </w:rPr>
        <w:t>9</w:t>
      </w:r>
      <w:r w:rsidR="004B59AB" w:rsidRPr="006F3DD6">
        <w:rPr>
          <w:rFonts w:ascii="Maiandra GD" w:hAnsi="Maiandra GD" w:cs="Times New Roman"/>
          <w:sz w:val="28"/>
          <w:szCs w:val="28"/>
        </w:rPr>
        <w:t>3</w:t>
      </w:r>
      <w:r w:rsidRPr="006F3DD6">
        <w:rPr>
          <w:rFonts w:ascii="Maiandra GD" w:hAnsi="Maiandra GD" w:cs="Times New Roman"/>
          <w:sz w:val="28"/>
          <w:szCs w:val="28"/>
        </w:rPr>
        <w:t xml:space="preserve"> % des </w:t>
      </w:r>
      <w:r w:rsidR="007352ED" w:rsidRPr="006F3DD6">
        <w:rPr>
          <w:rFonts w:ascii="Maiandra GD" w:hAnsi="Maiandra GD" w:cs="Times New Roman"/>
          <w:sz w:val="28"/>
          <w:szCs w:val="28"/>
        </w:rPr>
        <w:t>3</w:t>
      </w:r>
      <w:r w:rsidR="004B59AB" w:rsidRPr="006F3DD6">
        <w:rPr>
          <w:rFonts w:ascii="Maiandra GD" w:hAnsi="Maiandra GD" w:cs="Times New Roman"/>
          <w:sz w:val="28"/>
          <w:szCs w:val="28"/>
        </w:rPr>
        <w:t>07</w:t>
      </w:r>
      <w:r w:rsidRPr="006F3DD6">
        <w:rPr>
          <w:rFonts w:ascii="Maiandra GD" w:hAnsi="Maiandra GD" w:cs="Times New Roman"/>
          <w:sz w:val="28"/>
          <w:szCs w:val="28"/>
        </w:rPr>
        <w:t xml:space="preserve"> dossiers) feront l’objet d’une procédure </w:t>
      </w:r>
      <w:r w:rsidR="004B59AB" w:rsidRPr="006F3DD6">
        <w:rPr>
          <w:rFonts w:ascii="Maiandra GD" w:hAnsi="Maiandra GD" w:cs="Times New Roman"/>
          <w:sz w:val="28"/>
          <w:szCs w:val="28"/>
        </w:rPr>
        <w:t>par E</w:t>
      </w:r>
      <w:r w:rsidRPr="006F3DD6">
        <w:rPr>
          <w:rFonts w:ascii="Maiandra GD" w:hAnsi="Maiandra GD" w:cs="Times New Roman"/>
          <w:sz w:val="28"/>
          <w:szCs w:val="28"/>
        </w:rPr>
        <w:t xml:space="preserve">ntente </w:t>
      </w:r>
      <w:r w:rsidR="004B59AB" w:rsidRPr="006F3DD6">
        <w:rPr>
          <w:rFonts w:ascii="Maiandra GD" w:hAnsi="Maiandra GD" w:cs="Times New Roman"/>
          <w:sz w:val="28"/>
          <w:szCs w:val="28"/>
        </w:rPr>
        <w:t>D</w:t>
      </w:r>
      <w:r w:rsidRPr="006F3DD6">
        <w:rPr>
          <w:rFonts w:ascii="Maiandra GD" w:hAnsi="Maiandra GD" w:cs="Times New Roman"/>
          <w:sz w:val="28"/>
          <w:szCs w:val="28"/>
        </w:rPr>
        <w:t>irecte</w:t>
      </w:r>
      <w:r w:rsidR="00CD3976" w:rsidRPr="006F3DD6">
        <w:rPr>
          <w:rFonts w:ascii="Maiandra GD" w:hAnsi="Maiandra GD" w:cs="Times New Roman"/>
          <w:sz w:val="28"/>
          <w:szCs w:val="28"/>
        </w:rPr>
        <w:t xml:space="preserve"> (ED)</w:t>
      </w:r>
      <w:r w:rsidRPr="006F3DD6">
        <w:rPr>
          <w:rFonts w:ascii="Maiandra GD" w:hAnsi="Maiandra GD" w:cs="Times New Roman"/>
          <w:sz w:val="28"/>
          <w:szCs w:val="28"/>
        </w:rPr>
        <w:t xml:space="preserve"> pour un montant de </w:t>
      </w:r>
      <w:r w:rsidR="00BC386C" w:rsidRPr="006F3DD6">
        <w:rPr>
          <w:rFonts w:ascii="Maiandra GD" w:hAnsi="Maiandra GD" w:cs="Times New Roman"/>
          <w:sz w:val="28"/>
          <w:szCs w:val="28"/>
        </w:rPr>
        <w:t>103 588 578 645</w:t>
      </w:r>
      <w:r w:rsidR="00707A83">
        <w:rPr>
          <w:rFonts w:ascii="Maiandra GD" w:hAnsi="Maiandra GD" w:cs="Times New Roman"/>
          <w:sz w:val="28"/>
          <w:szCs w:val="28"/>
        </w:rPr>
        <w:t xml:space="preserve"> de</w:t>
      </w:r>
      <w:r w:rsidR="00971BA2" w:rsidRPr="006F3DD6">
        <w:rPr>
          <w:rFonts w:ascii="Maiandra GD" w:hAnsi="Maiandra GD" w:cs="Times New Roman"/>
          <w:sz w:val="28"/>
          <w:szCs w:val="28"/>
        </w:rPr>
        <w:t xml:space="preserve"> </w:t>
      </w:r>
      <w:r w:rsidRPr="006F3DD6">
        <w:rPr>
          <w:rFonts w:ascii="Maiandra GD" w:hAnsi="Maiandra GD" w:cs="Times New Roman"/>
          <w:sz w:val="28"/>
          <w:szCs w:val="28"/>
        </w:rPr>
        <w:t>F</w:t>
      </w:r>
      <w:r w:rsidR="004B59AB" w:rsidRPr="006F3DD6">
        <w:rPr>
          <w:rFonts w:ascii="Maiandra GD" w:hAnsi="Maiandra GD" w:cs="Times New Roman"/>
          <w:sz w:val="28"/>
          <w:szCs w:val="28"/>
        </w:rPr>
        <w:t>rancs</w:t>
      </w:r>
      <w:r w:rsidRPr="006F3DD6">
        <w:rPr>
          <w:rFonts w:ascii="Maiandra GD" w:hAnsi="Maiandra GD" w:cs="Times New Roman"/>
          <w:sz w:val="28"/>
          <w:szCs w:val="28"/>
        </w:rPr>
        <w:t xml:space="preserve"> CFA, soit </w:t>
      </w:r>
      <w:r w:rsidR="00BC386C" w:rsidRPr="006F3DD6">
        <w:rPr>
          <w:rFonts w:ascii="Maiandra GD" w:hAnsi="Maiandra GD" w:cs="Times New Roman"/>
          <w:sz w:val="28"/>
          <w:szCs w:val="28"/>
        </w:rPr>
        <w:t>25,51</w:t>
      </w:r>
      <w:r w:rsidRPr="006F3DD6">
        <w:rPr>
          <w:rFonts w:ascii="Maiandra GD" w:hAnsi="Maiandra GD" w:cs="Times New Roman"/>
          <w:sz w:val="28"/>
          <w:szCs w:val="28"/>
        </w:rPr>
        <w:t xml:space="preserve"> % du montant global du PPM.</w:t>
      </w:r>
    </w:p>
    <w:p w14:paraId="3549E2C8" w14:textId="4C919371" w:rsidR="0048766B" w:rsidRPr="005F425E" w:rsidRDefault="003538BC" w:rsidP="004A4E95">
      <w:pPr>
        <w:spacing w:after="240"/>
        <w:jc w:val="both"/>
        <w:rPr>
          <w:rFonts w:ascii="Maiandra GD" w:hAnsi="Maiandra GD" w:cs="Times New Roman"/>
          <w:sz w:val="28"/>
          <w:szCs w:val="28"/>
        </w:rPr>
      </w:pPr>
      <w:r w:rsidRPr="005F425E">
        <w:rPr>
          <w:rFonts w:ascii="Maiandra GD" w:hAnsi="Maiandra GD" w:cs="Times New Roman"/>
          <w:sz w:val="28"/>
          <w:szCs w:val="28"/>
        </w:rPr>
        <w:t>La présentation globale du PPM est indiqué</w:t>
      </w:r>
      <w:r w:rsidR="00B95BB4" w:rsidRPr="005F425E">
        <w:rPr>
          <w:rFonts w:ascii="Maiandra GD" w:hAnsi="Maiandra GD" w:cs="Times New Roman"/>
          <w:sz w:val="28"/>
          <w:szCs w:val="28"/>
        </w:rPr>
        <w:t>e</w:t>
      </w:r>
      <w:r w:rsidRPr="005F425E">
        <w:rPr>
          <w:rFonts w:ascii="Maiandra GD" w:hAnsi="Maiandra GD" w:cs="Times New Roman"/>
          <w:sz w:val="28"/>
          <w:szCs w:val="28"/>
        </w:rPr>
        <w:t xml:space="preserve"> dans le tableau </w:t>
      </w:r>
      <w:r w:rsidR="005A339E">
        <w:rPr>
          <w:rFonts w:ascii="Maiandra GD" w:hAnsi="Maiandra GD" w:cs="Times New Roman"/>
          <w:sz w:val="28"/>
          <w:szCs w:val="28"/>
        </w:rPr>
        <w:t>ci-après</w:t>
      </w:r>
      <w:r w:rsidRPr="005F425E">
        <w:rPr>
          <w:rFonts w:ascii="Maiandra GD" w:hAnsi="Maiandra GD" w:cs="Times New Roman"/>
          <w:sz w:val="28"/>
          <w:szCs w:val="28"/>
        </w:rPr>
        <w:t> :</w:t>
      </w:r>
    </w:p>
    <w:p w14:paraId="6E8DD44A" w14:textId="77777777" w:rsidR="004F504A" w:rsidRPr="006F3DD6" w:rsidRDefault="004F504A" w:rsidP="004A4E95">
      <w:pPr>
        <w:spacing w:after="240"/>
        <w:jc w:val="right"/>
        <w:rPr>
          <w:rFonts w:ascii="Maiandra GD" w:hAnsi="Maiandra GD" w:cs="Times New Roman"/>
          <w:b/>
          <w:sz w:val="28"/>
          <w:szCs w:val="28"/>
        </w:rPr>
      </w:pPr>
    </w:p>
    <w:p w14:paraId="52161F94" w14:textId="77777777" w:rsidR="00A935FF" w:rsidRPr="006F3DD6" w:rsidRDefault="00A935FF" w:rsidP="004A4E95">
      <w:pPr>
        <w:spacing w:after="240"/>
        <w:rPr>
          <w:rFonts w:ascii="Maiandra GD" w:hAnsi="Maiandra GD" w:cs="Times New Roman"/>
          <w:b/>
          <w:sz w:val="28"/>
          <w:szCs w:val="28"/>
        </w:rPr>
        <w:sectPr w:rsidR="00A935FF" w:rsidRPr="006F3DD6" w:rsidSect="003462B4">
          <w:footerReference w:type="default" r:id="rId13"/>
          <w:type w:val="continuous"/>
          <w:pgSz w:w="11907" w:h="16839" w:code="9"/>
          <w:pgMar w:top="1134" w:right="1077" w:bottom="1361" w:left="1134" w:header="709" w:footer="709" w:gutter="0"/>
          <w:cols w:space="708"/>
          <w:titlePg/>
          <w:docGrid w:linePitch="360"/>
        </w:sectPr>
      </w:pPr>
    </w:p>
    <w:p w14:paraId="171CC076" w14:textId="5874D0E3" w:rsidR="00B12B2B" w:rsidRPr="002F46DE" w:rsidRDefault="003538BC" w:rsidP="004A4E95">
      <w:pPr>
        <w:tabs>
          <w:tab w:val="left" w:pos="7655"/>
        </w:tabs>
        <w:spacing w:after="0"/>
        <w:jc w:val="both"/>
        <w:rPr>
          <w:rFonts w:ascii="Maiandra GD" w:hAnsi="Maiandra GD" w:cs="Times New Roman"/>
          <w:b/>
          <w:sz w:val="26"/>
          <w:szCs w:val="26"/>
        </w:rPr>
      </w:pPr>
      <w:r w:rsidRPr="00331E5E">
        <w:rPr>
          <w:rFonts w:ascii="Maiandra GD" w:hAnsi="Maiandra GD" w:cs="Times New Roman"/>
          <w:b/>
          <w:sz w:val="26"/>
          <w:szCs w:val="26"/>
        </w:rPr>
        <w:lastRenderedPageBreak/>
        <w:t xml:space="preserve">Tableau 1 : </w:t>
      </w:r>
      <w:r w:rsidR="003225BE" w:rsidRPr="00331E5E">
        <w:rPr>
          <w:rFonts w:ascii="Maiandra GD" w:hAnsi="Maiandra GD" w:cs="Times New Roman"/>
          <w:b/>
          <w:sz w:val="26"/>
          <w:szCs w:val="26"/>
        </w:rPr>
        <w:t>S</w:t>
      </w:r>
      <w:r w:rsidRPr="00331E5E">
        <w:rPr>
          <w:rFonts w:ascii="Maiandra GD" w:hAnsi="Maiandra GD" w:cs="Times New Roman"/>
          <w:b/>
          <w:sz w:val="26"/>
          <w:szCs w:val="26"/>
        </w:rPr>
        <w:t>ynthèse PPM 202</w:t>
      </w:r>
      <w:r w:rsidR="00AB39F4" w:rsidRPr="00331E5E">
        <w:rPr>
          <w:rFonts w:ascii="Maiandra GD" w:hAnsi="Maiandra GD" w:cs="Times New Roman"/>
          <w:b/>
          <w:sz w:val="26"/>
          <w:szCs w:val="26"/>
        </w:rPr>
        <w:t>6</w:t>
      </w:r>
    </w:p>
    <w:tbl>
      <w:tblPr>
        <w:tblW w:w="15699" w:type="dxa"/>
        <w:tblInd w:w="-8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62"/>
        <w:gridCol w:w="2322"/>
        <w:gridCol w:w="1463"/>
        <w:gridCol w:w="1763"/>
        <w:gridCol w:w="1009"/>
        <w:gridCol w:w="1903"/>
        <w:gridCol w:w="1009"/>
        <w:gridCol w:w="1959"/>
        <w:gridCol w:w="1009"/>
        <w:gridCol w:w="2100"/>
      </w:tblGrid>
      <w:tr w:rsidR="005C48A7" w:rsidRPr="002F46DE" w14:paraId="4A47E60E" w14:textId="77777777" w:rsidTr="00331E5E">
        <w:trPr>
          <w:trHeight w:val="638"/>
        </w:trPr>
        <w:tc>
          <w:tcPr>
            <w:tcW w:w="3484" w:type="dxa"/>
            <w:gridSpan w:val="2"/>
            <w:vMerge w:val="restart"/>
            <w:shd w:val="clear" w:color="auto" w:fill="auto"/>
            <w:vAlign w:val="center"/>
            <w:hideMark/>
          </w:tcPr>
          <w:p w14:paraId="45102916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Mode de Passation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  <w:hideMark/>
          </w:tcPr>
          <w:p w14:paraId="18051001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Investissements sur fonds propres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  <w:hideMark/>
          </w:tcPr>
          <w:p w14:paraId="1543B621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Exploitation sur fonds propres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  <w:hideMark/>
          </w:tcPr>
          <w:p w14:paraId="61AED991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Investissements sur financement extérieurs</w:t>
            </w:r>
          </w:p>
        </w:tc>
        <w:tc>
          <w:tcPr>
            <w:tcW w:w="3109" w:type="dxa"/>
            <w:gridSpan w:val="2"/>
            <w:shd w:val="clear" w:color="auto" w:fill="auto"/>
            <w:vAlign w:val="center"/>
            <w:hideMark/>
          </w:tcPr>
          <w:p w14:paraId="0BDD77C1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Total</w:t>
            </w:r>
          </w:p>
        </w:tc>
      </w:tr>
      <w:tr w:rsidR="005C48A7" w:rsidRPr="002F46DE" w14:paraId="30F179B6" w14:textId="77777777" w:rsidTr="00331E5E">
        <w:trPr>
          <w:trHeight w:val="415"/>
        </w:trPr>
        <w:tc>
          <w:tcPr>
            <w:tcW w:w="3484" w:type="dxa"/>
            <w:gridSpan w:val="2"/>
            <w:vMerge/>
            <w:shd w:val="clear" w:color="auto" w:fill="auto"/>
            <w:vAlign w:val="center"/>
            <w:hideMark/>
          </w:tcPr>
          <w:p w14:paraId="435170BE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14:paraId="265EF1B5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Nombre de dossier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236B6793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Montant en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  <w:hideMark/>
          </w:tcPr>
          <w:p w14:paraId="6A713C6E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Nombre de dossier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1528337C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Montant en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  <w:hideMark/>
          </w:tcPr>
          <w:p w14:paraId="424BE8A0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Nombre de dossier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75280E06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Montant en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  <w:hideMark/>
          </w:tcPr>
          <w:p w14:paraId="1CAEFC76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Nombre de dossier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017ED26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Montant en</w:t>
            </w:r>
          </w:p>
        </w:tc>
      </w:tr>
      <w:tr w:rsidR="005C48A7" w:rsidRPr="002F46DE" w14:paraId="181D9833" w14:textId="77777777" w:rsidTr="00331E5E">
        <w:trPr>
          <w:trHeight w:val="291"/>
        </w:trPr>
        <w:tc>
          <w:tcPr>
            <w:tcW w:w="3484" w:type="dxa"/>
            <w:gridSpan w:val="2"/>
            <w:vMerge/>
            <w:shd w:val="clear" w:color="auto" w:fill="auto"/>
            <w:vAlign w:val="center"/>
            <w:hideMark/>
          </w:tcPr>
          <w:p w14:paraId="3AD709B8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  <w:hideMark/>
          </w:tcPr>
          <w:p w14:paraId="669CADB6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23C0FF1A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F CFA HTVA</w:t>
            </w:r>
          </w:p>
        </w:tc>
        <w:tc>
          <w:tcPr>
            <w:tcW w:w="1009" w:type="dxa"/>
            <w:vMerge/>
            <w:shd w:val="clear" w:color="auto" w:fill="auto"/>
            <w:vAlign w:val="center"/>
            <w:hideMark/>
          </w:tcPr>
          <w:p w14:paraId="3E075612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3A7DD146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F CFA HTVA</w:t>
            </w:r>
          </w:p>
        </w:tc>
        <w:tc>
          <w:tcPr>
            <w:tcW w:w="1009" w:type="dxa"/>
            <w:vMerge/>
            <w:shd w:val="clear" w:color="auto" w:fill="auto"/>
            <w:vAlign w:val="center"/>
            <w:hideMark/>
          </w:tcPr>
          <w:p w14:paraId="07D23104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25AF1DFA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F CFA HTVA</w:t>
            </w:r>
          </w:p>
        </w:tc>
        <w:tc>
          <w:tcPr>
            <w:tcW w:w="1009" w:type="dxa"/>
            <w:vMerge/>
            <w:shd w:val="clear" w:color="auto" w:fill="auto"/>
            <w:vAlign w:val="center"/>
            <w:hideMark/>
          </w:tcPr>
          <w:p w14:paraId="4A1DCA26" w14:textId="77777777" w:rsidR="005C48A7" w:rsidRPr="00C50980" w:rsidRDefault="005C48A7" w:rsidP="004A4E95">
            <w:pPr>
              <w:spacing w:after="0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3E0F4D5" w14:textId="77777777" w:rsidR="005C48A7" w:rsidRPr="00C50980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/>
                <w:bCs/>
                <w:sz w:val="20"/>
              </w:rPr>
            </w:pPr>
            <w:r w:rsidRPr="00C50980">
              <w:rPr>
                <w:rFonts w:ascii="Maiandra GD" w:eastAsia="Times New Roman" w:hAnsi="Maiandra GD" w:cs="Times New Roman"/>
                <w:b/>
                <w:bCs/>
                <w:sz w:val="20"/>
              </w:rPr>
              <w:t>F CFA HTVA</w:t>
            </w:r>
          </w:p>
        </w:tc>
      </w:tr>
      <w:tr w:rsidR="005C48A7" w:rsidRPr="002F46DE" w14:paraId="7DEF09F9" w14:textId="77777777" w:rsidTr="00331E5E">
        <w:trPr>
          <w:trHeight w:val="582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4264AA14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Appel d’Offres Ouvert International (AOOI)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2ADD9B08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12914C9D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71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583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872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223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6B34DA2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8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65A30AEC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29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684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488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730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3AE6F57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12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4962FDF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180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198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215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75B5C79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9B7DEE6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281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466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575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954</w:t>
            </w:r>
          </w:p>
        </w:tc>
      </w:tr>
      <w:tr w:rsidR="005C48A7" w:rsidRPr="002F46DE" w14:paraId="76787B29" w14:textId="77777777" w:rsidTr="00C50980">
        <w:trPr>
          <w:trHeight w:val="467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565E8F4A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Appel d’Offres Ouvert (AOO)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4ABF136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26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53516A99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562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383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699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75736272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14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66949AB6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243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552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550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6E001626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145EAE7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F56B144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BDB487C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805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936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249</w:t>
            </w:r>
          </w:p>
        </w:tc>
      </w:tr>
      <w:tr w:rsidR="005C48A7" w:rsidRPr="002F46DE" w14:paraId="71863EF2" w14:textId="77777777" w:rsidTr="00C50980">
        <w:trPr>
          <w:trHeight w:val="403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0719C3FE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Demande de Prix (DPX)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280909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19369B0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775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340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641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5EE58C7F" w14:textId="5179D21F" w:rsidR="005C48A7" w:rsidRPr="002F46DE" w:rsidRDefault="004F73F3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274BBCC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148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035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1F95F39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56ADA9E9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5F5C3E3D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0CC87E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023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375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641</w:t>
            </w:r>
          </w:p>
        </w:tc>
      </w:tr>
      <w:tr w:rsidR="005C48A7" w:rsidRPr="002F46DE" w14:paraId="3AF83ACD" w14:textId="77777777" w:rsidTr="00331E5E">
        <w:trPr>
          <w:trHeight w:val="527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4629B357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Demande de Cotation Formelle (DC/F)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48D1D9F6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55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35A3858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478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638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5D46CA6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110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7FD0F33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849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595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876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E0F7E98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0378393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36374B4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165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24F6592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328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233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876</w:t>
            </w:r>
          </w:p>
        </w:tc>
      </w:tr>
      <w:tr w:rsidR="005C48A7" w:rsidRPr="002F46DE" w14:paraId="2A8CF609" w14:textId="77777777" w:rsidTr="00331E5E">
        <w:trPr>
          <w:trHeight w:val="582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5FF49D1F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Demande de Cotation Non Formelle (DC/NF)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463C862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5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1AF3627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470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615DA22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0F5E0ED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266C025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18A2418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23B7EEC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24FCD89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470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</w:tr>
      <w:tr w:rsidR="005C48A7" w:rsidRPr="002F46DE" w14:paraId="3BD07BCE" w14:textId="77777777" w:rsidTr="00331E5E">
        <w:trPr>
          <w:trHeight w:val="527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7CC77502" w14:textId="12132EA7" w:rsidR="005C48A7" w:rsidRPr="002F46DE" w:rsidRDefault="00C50980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C50980">
              <w:rPr>
                <w:rFonts w:ascii="Maiandra GD" w:eastAsia="Times New Roman" w:hAnsi="Maiandra GD" w:cs="Times New Roman"/>
                <w:bCs/>
              </w:rPr>
              <w:t>Demande de Proposition Allégée</w:t>
            </w:r>
            <w:r>
              <w:rPr>
                <w:rFonts w:ascii="Maiandra GD" w:hAnsi="Maiandra GD" w:cs="Times New Roman"/>
                <w:sz w:val="28"/>
                <w:szCs w:val="28"/>
              </w:rPr>
              <w:t xml:space="preserve"> (</w:t>
            </w:r>
            <w:r w:rsidR="005C48A7" w:rsidRPr="002F46DE">
              <w:rPr>
                <w:rFonts w:ascii="Maiandra GD" w:eastAsia="Times New Roman" w:hAnsi="Maiandra GD" w:cs="Times New Roman"/>
                <w:bCs/>
              </w:rPr>
              <w:t>DPA</w:t>
            </w:r>
            <w:r>
              <w:rPr>
                <w:rFonts w:ascii="Maiandra GD" w:eastAsia="Times New Roman" w:hAnsi="Maiandra GD" w:cs="Times New Roman"/>
                <w:bCs/>
              </w:rPr>
              <w:t>/PI)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AE0C158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6B660AE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4BE54F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9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54CEF939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316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233BE9F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4C8B253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111F4DD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8FA77BD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346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</w:tr>
      <w:tr w:rsidR="005C48A7" w:rsidRPr="002F46DE" w14:paraId="60B579D7" w14:textId="77777777" w:rsidTr="00331E5E">
        <w:trPr>
          <w:trHeight w:val="527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482A6846" w14:textId="07C59AF5" w:rsidR="005C48A7" w:rsidRPr="002F46DE" w:rsidRDefault="00C50980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C50980">
              <w:rPr>
                <w:rFonts w:ascii="Maiandra GD" w:eastAsia="Times New Roman" w:hAnsi="Maiandra GD" w:cs="Times New Roman"/>
                <w:bCs/>
              </w:rPr>
              <w:t>Consultation de Consultant (CC)</w:t>
            </w:r>
            <w:r w:rsidRPr="002F008C">
              <w:rPr>
                <w:rFonts w:ascii="Maiandra GD" w:hAnsi="Maiandra GD" w:cs="Times New Roman"/>
                <w:sz w:val="28"/>
                <w:szCs w:val="28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1DEF287D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7AF0FBD4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9F9EB9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53D048E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38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7889136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3DBAB96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3F66790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93EFE7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</w:tr>
      <w:tr w:rsidR="005C48A7" w:rsidRPr="002F46DE" w14:paraId="0397FC42" w14:textId="77777777" w:rsidTr="00331E5E">
        <w:trPr>
          <w:trHeight w:val="527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2D10200C" w14:textId="5468B2E9" w:rsidR="005C48A7" w:rsidRPr="002F46DE" w:rsidRDefault="00C50980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C50980">
              <w:rPr>
                <w:rFonts w:ascii="Maiandra GD" w:eastAsia="Times New Roman" w:hAnsi="Maiandra GD" w:cs="Times New Roman"/>
                <w:bCs/>
              </w:rPr>
              <w:t>Demande de Proposition précédé d’une Manifestation d’Intérêt (DPRO/AMI)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5EAA384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433D3C41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500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1F3D6241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10EF2CE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120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299A8B4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11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1BE9C9A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793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908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72E8B67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13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4AE08E4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413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908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000</w:t>
            </w:r>
          </w:p>
        </w:tc>
      </w:tr>
      <w:tr w:rsidR="005C48A7" w:rsidRPr="002F46DE" w14:paraId="0981E0BB" w14:textId="77777777" w:rsidTr="00331E5E">
        <w:trPr>
          <w:trHeight w:val="839"/>
        </w:trPr>
        <w:tc>
          <w:tcPr>
            <w:tcW w:w="1162" w:type="dxa"/>
            <w:vMerge w:val="restart"/>
            <w:shd w:val="clear" w:color="auto" w:fill="auto"/>
            <w:vAlign w:val="center"/>
            <w:hideMark/>
          </w:tcPr>
          <w:p w14:paraId="78B512E4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Entente Directe (ED)</w:t>
            </w: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55A2A764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Après autorisation du Bailleur de Fonds ou de la DGCMEF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5BFC9D3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05272FE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B6669B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32F3854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34CB3C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709ADCD2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0164F37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2E9AC3F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</w:tr>
      <w:tr w:rsidR="005C48A7" w:rsidRPr="002F46DE" w14:paraId="06305962" w14:textId="77777777" w:rsidTr="00C50980">
        <w:trPr>
          <w:trHeight w:val="531"/>
        </w:trPr>
        <w:tc>
          <w:tcPr>
            <w:tcW w:w="1162" w:type="dxa"/>
            <w:vMerge/>
            <w:shd w:val="clear" w:color="auto" w:fill="auto"/>
            <w:vAlign w:val="center"/>
            <w:hideMark/>
          </w:tcPr>
          <w:p w14:paraId="56972027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</w:p>
        </w:tc>
        <w:tc>
          <w:tcPr>
            <w:tcW w:w="2322" w:type="dxa"/>
            <w:shd w:val="clear" w:color="auto" w:fill="auto"/>
            <w:vAlign w:val="center"/>
            <w:hideMark/>
          </w:tcPr>
          <w:p w14:paraId="7EB9572C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Prestations spécifiques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27523F7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1959F4F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2B17E381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9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4E7F86A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588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578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645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D5EB19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04D04C79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612642C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9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A99B7E3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103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588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578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645</w:t>
            </w:r>
          </w:p>
        </w:tc>
      </w:tr>
      <w:tr w:rsidR="005C48A7" w:rsidRPr="002F46DE" w14:paraId="2BF5C672" w14:textId="77777777" w:rsidTr="00331E5E">
        <w:trPr>
          <w:trHeight w:val="430"/>
        </w:trPr>
        <w:tc>
          <w:tcPr>
            <w:tcW w:w="3484" w:type="dxa"/>
            <w:gridSpan w:val="2"/>
            <w:shd w:val="clear" w:color="auto" w:fill="auto"/>
            <w:vAlign w:val="center"/>
            <w:hideMark/>
          </w:tcPr>
          <w:p w14:paraId="07E1B6E2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TOTAL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7931AB01" w14:textId="77777777" w:rsidR="005C48A7" w:rsidRPr="002F46DE" w:rsidRDefault="005C48A7" w:rsidP="004A4E95">
            <w:pPr>
              <w:spacing w:after="0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 xml:space="preserve">          126     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14:paraId="017A3A55" w14:textId="23DE6513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84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942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704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 xml:space="preserve">563    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491C70D2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 xml:space="preserve">157     </w:t>
            </w:r>
          </w:p>
        </w:tc>
        <w:tc>
          <w:tcPr>
            <w:tcW w:w="1902" w:type="dxa"/>
            <w:shd w:val="clear" w:color="auto" w:fill="auto"/>
            <w:vAlign w:val="center"/>
            <w:hideMark/>
          </w:tcPr>
          <w:p w14:paraId="63210CFE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138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989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250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 xml:space="preserve">801    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05FC5660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 xml:space="preserve"> 24     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3C8A5C25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182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092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123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 xml:space="preserve">000    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14:paraId="22FDC4EB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 xml:space="preserve">      307    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C783E2A" w14:textId="77777777" w:rsidR="005C48A7" w:rsidRPr="002F46DE" w:rsidRDefault="005C48A7" w:rsidP="004A4E95">
            <w:pPr>
              <w:spacing w:after="0"/>
              <w:jc w:val="center"/>
              <w:rPr>
                <w:rFonts w:ascii="Maiandra GD" w:eastAsia="Times New Roman" w:hAnsi="Maiandra GD" w:cs="Times New Roman"/>
                <w:bCs/>
              </w:rPr>
            </w:pPr>
            <w:r w:rsidRPr="002F46DE">
              <w:rPr>
                <w:rFonts w:ascii="Maiandra GD" w:eastAsia="Times New Roman" w:hAnsi="Maiandra GD" w:cs="Times New Roman"/>
                <w:bCs/>
              </w:rPr>
              <w:t>406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024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>078</w:t>
            </w:r>
            <w:r w:rsidRPr="002F46DE">
              <w:rPr>
                <w:rFonts w:ascii="Arial" w:eastAsia="Times New Roman" w:hAnsi="Arial" w:cs="Arial"/>
                <w:bCs/>
              </w:rPr>
              <w:t> </w:t>
            </w:r>
            <w:r w:rsidRPr="002F46DE">
              <w:rPr>
                <w:rFonts w:ascii="Maiandra GD" w:eastAsia="Times New Roman" w:hAnsi="Maiandra GD" w:cs="Times New Roman"/>
                <w:bCs/>
              </w:rPr>
              <w:t xml:space="preserve">365     </w:t>
            </w:r>
          </w:p>
        </w:tc>
      </w:tr>
    </w:tbl>
    <w:p w14:paraId="18155299" w14:textId="385B6D78" w:rsidR="007D719A" w:rsidRDefault="007D719A" w:rsidP="004A4E95">
      <w:p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  <w:r w:rsidRPr="007D719A">
        <w:rPr>
          <w:rFonts w:ascii="Maiandra GD" w:hAnsi="Maiandra GD" w:cs="Times New Roman"/>
          <w:b/>
          <w:sz w:val="20"/>
          <w:szCs w:val="24"/>
        </w:rPr>
        <w:t xml:space="preserve">Source : Données du </w:t>
      </w:r>
      <w:r w:rsidR="005D0C7B">
        <w:rPr>
          <w:rFonts w:ascii="Maiandra GD" w:hAnsi="Maiandra GD" w:cs="Times New Roman"/>
          <w:b/>
          <w:sz w:val="20"/>
          <w:szCs w:val="24"/>
        </w:rPr>
        <w:t>PPM</w:t>
      </w:r>
      <w:r w:rsidRPr="007D719A">
        <w:rPr>
          <w:rFonts w:ascii="Maiandra GD" w:hAnsi="Maiandra GD" w:cs="Times New Roman"/>
          <w:b/>
          <w:sz w:val="20"/>
          <w:szCs w:val="24"/>
        </w:rPr>
        <w:t xml:space="preserve"> 202</w:t>
      </w:r>
      <w:r w:rsidR="007629B8">
        <w:rPr>
          <w:rFonts w:ascii="Maiandra GD" w:hAnsi="Maiandra GD" w:cs="Times New Roman"/>
          <w:b/>
          <w:sz w:val="20"/>
          <w:szCs w:val="24"/>
        </w:rPr>
        <w:t>6</w:t>
      </w:r>
    </w:p>
    <w:p w14:paraId="26836D9C" w14:textId="1B10CB6C" w:rsidR="00104B33" w:rsidRDefault="00104B33" w:rsidP="004A4E95">
      <w:pPr>
        <w:rPr>
          <w:rFonts w:ascii="Maiandra GD" w:hAnsi="Maiandra GD" w:cs="Times New Roman"/>
          <w:b/>
          <w:sz w:val="20"/>
          <w:szCs w:val="24"/>
        </w:rPr>
      </w:pPr>
      <w:r>
        <w:rPr>
          <w:rFonts w:ascii="Maiandra GD" w:hAnsi="Maiandra GD" w:cs="Times New Roman"/>
          <w:b/>
          <w:sz w:val="20"/>
          <w:szCs w:val="24"/>
        </w:rPr>
        <w:br w:type="page"/>
      </w:r>
    </w:p>
    <w:p w14:paraId="5A557D26" w14:textId="77777777" w:rsidR="001556C3" w:rsidRDefault="001556C3" w:rsidP="004A4E95">
      <w:pPr>
        <w:rPr>
          <w:rFonts w:ascii="Maiandra GD" w:hAnsi="Maiandra GD" w:cs="Times New Roman"/>
          <w:b/>
          <w:sz w:val="28"/>
          <w:szCs w:val="28"/>
        </w:rPr>
        <w:sectPr w:rsidR="001556C3" w:rsidSect="002F46DE">
          <w:pgSz w:w="16839" w:h="11907" w:orient="landscape" w:code="9"/>
          <w:pgMar w:top="1134" w:right="1134" w:bottom="1418" w:left="1134" w:header="709" w:footer="709" w:gutter="0"/>
          <w:cols w:space="708"/>
          <w:docGrid w:linePitch="360"/>
        </w:sectPr>
      </w:pPr>
    </w:p>
    <w:p w14:paraId="183DBBA9" w14:textId="6FB9CF78" w:rsidR="001556C3" w:rsidRDefault="001556C3" w:rsidP="004A4E95">
      <w:pPr>
        <w:pStyle w:val="Titre"/>
        <w:jc w:val="center"/>
      </w:pPr>
      <w:r>
        <w:lastRenderedPageBreak/>
        <w:t>ANNEXES</w:t>
      </w:r>
    </w:p>
    <w:p w14:paraId="7E3717C2" w14:textId="77777777" w:rsidR="001556C3" w:rsidRDefault="001556C3" w:rsidP="004A4E95">
      <w:pPr>
        <w:pStyle w:val="Titre"/>
        <w:jc w:val="center"/>
        <w:sectPr w:rsidR="001556C3" w:rsidSect="001556C3">
          <w:pgSz w:w="11907" w:h="16839" w:code="9"/>
          <w:pgMar w:top="1134" w:right="1418" w:bottom="1134" w:left="1134" w:header="709" w:footer="709" w:gutter="0"/>
          <w:cols w:space="708"/>
          <w:vAlign w:val="center"/>
          <w:docGrid w:linePitch="360"/>
        </w:sectPr>
      </w:pPr>
    </w:p>
    <w:p w14:paraId="6E58A83A" w14:textId="098621A7" w:rsidR="00104B33" w:rsidRPr="001556C3" w:rsidRDefault="00066BAE" w:rsidP="004A4E95">
      <w:pPr>
        <w:pStyle w:val="Paragraphedeliste"/>
        <w:numPr>
          <w:ilvl w:val="0"/>
          <w:numId w:val="25"/>
        </w:numPr>
        <w:spacing w:after="0"/>
        <w:jc w:val="both"/>
        <w:rPr>
          <w:rFonts w:ascii="Maiandra GD" w:hAnsi="Maiandra GD" w:cs="Times New Roman"/>
          <w:b/>
          <w:sz w:val="28"/>
          <w:szCs w:val="28"/>
        </w:rPr>
      </w:pPr>
      <w:r w:rsidRPr="001556C3">
        <w:rPr>
          <w:rFonts w:ascii="Maiandra GD" w:hAnsi="Maiandra GD" w:cs="Times New Roman"/>
          <w:b/>
          <w:sz w:val="28"/>
          <w:szCs w:val="28"/>
        </w:rPr>
        <w:lastRenderedPageBreak/>
        <w:t xml:space="preserve">Investissements sur fonds propres </w:t>
      </w:r>
    </w:p>
    <w:tbl>
      <w:tblPr>
        <w:tblW w:w="157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99"/>
        <w:gridCol w:w="896"/>
        <w:gridCol w:w="1562"/>
        <w:gridCol w:w="1242"/>
        <w:gridCol w:w="1242"/>
        <w:gridCol w:w="1242"/>
        <w:gridCol w:w="873"/>
        <w:gridCol w:w="845"/>
        <w:gridCol w:w="996"/>
        <w:gridCol w:w="944"/>
        <w:gridCol w:w="996"/>
        <w:gridCol w:w="935"/>
        <w:gridCol w:w="996"/>
        <w:gridCol w:w="1137"/>
      </w:tblGrid>
      <w:tr w:rsidR="00D7211A" w:rsidRPr="00104B33" w14:paraId="5871D81A" w14:textId="77777777" w:rsidTr="00D92FF6">
        <w:trPr>
          <w:trHeight w:val="908"/>
          <w:tblHeader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  <w:hideMark/>
          </w:tcPr>
          <w:p w14:paraId="45395BF0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14:paraId="4488DAC8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DIRECTION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  <w:hideMark/>
          </w:tcPr>
          <w:p w14:paraId="513E0744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TYPE DE CREDIT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A9A906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LIBELLES DE L'INVESTISSEMENT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C6258B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Montant de l'inscription budgétaire en</w:t>
            </w: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 F CFA HTVA</w:t>
            </w: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(1)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029B2196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Montant des dépenses engagées non liquidées en F CFA HTVA</w:t>
            </w: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(2)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1464340A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Disponible en </w:t>
            </w: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F CFA HTVA</w:t>
            </w: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(3) = (1) - (2)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632D0E1E" w14:textId="2721C7CB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Nature de la prestation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83855D" w14:textId="27E2E159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Type de Procédure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A03347" w14:textId="0502592A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Période de lancement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0FAA87" w14:textId="528BF96A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Temps nécessaire à l'évaluation des offres / en jours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0DD370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Probable de démarrage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7533B8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Délai d'exécution prévu / en jours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4E1759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butoir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14:paraId="5DE294C3" w14:textId="77777777" w:rsidR="00D7211A" w:rsidRPr="00104B33" w:rsidRDefault="00D7211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104B33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ACTEUR</w:t>
            </w:r>
          </w:p>
        </w:tc>
      </w:tr>
      <w:tr w:rsidR="00D7211A" w:rsidRPr="00104B33" w14:paraId="4F51629E" w14:textId="77777777" w:rsidTr="00D92FF6">
        <w:trPr>
          <w:trHeight w:val="630"/>
          <w:jc w:val="center"/>
        </w:trPr>
        <w:tc>
          <w:tcPr>
            <w:tcW w:w="798" w:type="dxa"/>
            <w:vMerge/>
            <w:vAlign w:val="center"/>
            <w:hideMark/>
          </w:tcPr>
          <w:p w14:paraId="227C406D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14:paraId="13C06D6B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96" w:type="dxa"/>
            <w:vMerge/>
            <w:vAlign w:val="center"/>
            <w:hideMark/>
          </w:tcPr>
          <w:p w14:paraId="583250DA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5490C4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427350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14:paraId="204EA22D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14:paraId="03B05139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vMerge/>
            <w:vAlign w:val="center"/>
            <w:hideMark/>
          </w:tcPr>
          <w:p w14:paraId="1E28A604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75A4AC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3B1D51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6DECAF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1DCAD7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B8F11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AC6DD8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14:paraId="5FFEDC2C" w14:textId="77777777" w:rsidR="00D7211A" w:rsidRPr="00104B33" w:rsidRDefault="00D7211A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D7211A" w:rsidRPr="00D7211A" w14:paraId="4CFAB279" w14:textId="77777777" w:rsidTr="00D92FF6">
        <w:trPr>
          <w:trHeight w:val="100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04131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00377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00DF5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7B2F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groupes électrogènes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9668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39F24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B4387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8A61B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D8A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493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76B4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AF5D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95B5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7260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E284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3BEE7E8" w14:textId="77777777" w:rsidTr="00D92FF6">
        <w:trPr>
          <w:trHeight w:val="100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89DBB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6388E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2CE88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4A3F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pièces de rechange pour divers groupe et auxiliaires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543D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6C2D6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BA9E66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FF9A5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32C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150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739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4A1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1F1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47D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A061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3DBBF7C" w14:textId="77777777" w:rsidTr="00D92FF6">
        <w:trPr>
          <w:trHeight w:val="100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DD370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38032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8232D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6BA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d'onduleurs, de chargeurs et de batteries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F08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376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A2AB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D8E728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376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CCBBA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9E8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E8A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B2E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56E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277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C6BF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36BC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43729C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04DEA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81D19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DNEQ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F5DF3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A3D1D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Consultant pour la réalisation de l'audit environnementale et sociale du PCSRM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778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D1010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C6630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7563E0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560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PI/CC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AA2B5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485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04F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152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5BF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25/06/2026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3D21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377BEDD" w14:textId="77777777" w:rsidTr="00D92FF6">
        <w:trPr>
          <w:trHeight w:val="135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34AE0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A8B7E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DNEQ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47B2C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86A8A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Consultant pour la réalisation de l'audit environnementale et sociale du ZAGTOULI-2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C22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9CBFC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1A396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BC7A2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3FB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173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0C1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CC8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032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F0B2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26/06/2026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1B11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CB5C466" w14:textId="77777777" w:rsidTr="00D92FF6">
        <w:trPr>
          <w:trHeight w:val="14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3E1F6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EB3F0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DNEQ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827AF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F9D3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Consultant pour la réalisation des études Impact Environnementales et Sociales du PRECASEV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F08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AAEF44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4DD198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1287D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F7E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419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206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08E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02/04/2026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842B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327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CBFFF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474B9FA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43C36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50498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C6426E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br/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57E7A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câbles ACCC et d’accessoires pour ligne 90 kV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F3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11DAB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A46520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6C5EA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4AD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34D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95E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298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002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17FF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AC4F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611E43E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D0F78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59ECC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806F2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br/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49D6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des pièces de rechange divers pour la maintenance des lignes HTB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9867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8D860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FF5CB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38C765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4D2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C27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A99F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5DE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CC8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F2E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BE2E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3421D1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76DCA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A0D07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0F723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br/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0925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bobines de point neutre (BPN)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CAD4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24C8A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D793B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EF21B9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910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BC6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1B1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E3B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E49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E26E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A4B1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A11B9E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A628E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2030A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9C1CC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7E63D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câble BT souterrain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88F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C03E7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CDD7F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87E60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94D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596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B8BB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C1B2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96E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2B5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3B2B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B57353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515CE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0A785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5BBCB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br/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1173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cellules primaires avec intégration au SCADA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581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1BC1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BD08D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AC435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44BC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DB2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936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DC6D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2B4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580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F183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29A9F3F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BA12C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13F0E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B0BFB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C3A5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gradin de condensateur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7F3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B7091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8963C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6A8D60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6AC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F81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102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449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E07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F36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3D0FF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055412D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0DBFA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238CA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7C03D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A7D8A" w14:textId="4F4C23A9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B77574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(luminaires </w:t>
            </w:r>
            <w:proofErr w:type="spellStart"/>
            <w:r w:rsidR="00B77574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Led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, projecteurs </w:t>
            </w:r>
            <w:proofErr w:type="spellStart"/>
            <w:r w:rsidR="00B77574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L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, </w:t>
            </w:r>
            <w:r w:rsidR="00B77574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candélabres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, lampadaires solaires)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F07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999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689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DB7EB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3D5D8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999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689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DEAD4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5ED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95897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51E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4E7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A39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DDB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DAB4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3DCB326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1B25F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2FBDB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322CC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1874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des pièces de rechange pour les Pylônes de la ligne 90 kV Zagtouli-Ouahigouya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017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091894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A4B4D0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5D67A7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492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420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3E5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EAF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968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4DF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ECCF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4FB8B62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4D19C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77A4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0E158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34C3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Achat d'un (O1) transformateur de 5 MVA pour le départ cité BAGRE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EFD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A252C2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F1ABF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02650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D64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4BB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E96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E7A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24F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BD5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C6A0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F36034F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11EE87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9C83F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249FB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9E73A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transformateur de courant et sectionneurs barres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86F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C8628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1CF29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3714F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41F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57CD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0FC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882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53A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D8F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2F64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42C9430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629CB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C8263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12381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66D4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Fourniture, installation et mise en service d’une armoire électrique et de valise d'essai diélectrique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A5F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9F073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881ED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B8DFC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0A8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4D31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FC6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C596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F79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4E13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61D4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F904EE7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D3DAA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1B9A8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A7C60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3FBD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d'écrans TOTEMS numériques tactiles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097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B2C5A4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F8F26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1BD957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BDE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95B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392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F6C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712D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B41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4CC7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9376838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E2FD6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C3A2E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F1811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4172B" w14:textId="4B5C5280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Remplacement des multiplexeurs optiques SDH obsolètes de Zagtouli,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Zano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Koup</w:t>
            </w:r>
            <w:r w:rsidR="002D7927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è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A9D2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F03C2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E4248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FF5CD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1C4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912B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B34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05E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E36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8713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01463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C410A1C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DA636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C9196D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8538D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661E" w14:textId="11B82B43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2D7927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E42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ACBD0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815F7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DB773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CC4C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5F2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55EE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D09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29A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4CD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3083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0AC95D0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62DC2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48197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AADF2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FFA4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matériels de laboratoire et laboratoire TST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209F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F5AA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78922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30C55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5670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F51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11FC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C56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39A4B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101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C53A9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B23EB8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7FC3D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2C3E7C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09F7D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EB141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matériels de laboratoire pour la centrale de Bobo 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2F0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BE312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144638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7AA57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706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EA48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648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053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A5D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05C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E6890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3D49492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C0F31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DED89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DCET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CB6521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7CB91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Climatiseurs pour les unités et d'un congélateur industriel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94E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CDAE9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2AB0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1C6A0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4EA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439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41BB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69B5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24B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0719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D372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62397AF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D5459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7E8B0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4D065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C4799" w14:textId="37E7D14E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2D7927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mobiliers de bureau divers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392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445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DF6AB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B202E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445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C9CC6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D61C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1D3E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61D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1EA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6B2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38A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9895F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3CA2DCD1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E7F114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25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BC5CE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E7E575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941E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d'outillages pour le garage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215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370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952C6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7A45F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370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7F979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330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A33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29AD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27B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4100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700D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E7B8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14EC1D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EFE201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6219D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2A4D3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798F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des appareils d'analyse divers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2F3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9AE8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CC5EB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FEC76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724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5248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193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619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88E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021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B1C1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A437D44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56EFA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D8F85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613F1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01878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d'outillage et de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materiel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sécurité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75B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A53C3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A8569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B24CE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2C6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64D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3D76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5F2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1E5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E8C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B49E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A631504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A29662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13FE4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B26D9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8E0E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des cellules disjoncteurs pour la Production et le Transport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863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DDB88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A15BC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EEEE6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CC9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EFB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EC2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5ECB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629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40CC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BF53E4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72E98B1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62A11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6EEF7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8A18C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3A19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Fourniture et pose des cellules disjoncteurs pour la Production et le Transport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9EC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86A26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B632D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6E5DE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FE2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DF1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69C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274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9C6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F37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2C5E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72E8968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1A4A1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3C65F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C4038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1F82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et installation de compresseurs et de sécheurs d'air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930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E1719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7334D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62C865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A74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0E6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203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F4A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67D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D49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C8C23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98450C8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F5A31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22E8E9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F21B5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CF297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Disjoncteur Transport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396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9AFC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5C3357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CE6F46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B6C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652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656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C963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CA2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49A6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2500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902254F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41BD6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B0108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1AFF7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C7F74" w14:textId="6DEE3445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d'outillage pour la production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269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BC921F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E29FC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BCD10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F224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251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B38F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696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C4F2B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035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636A2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78C927A" w14:textId="77777777" w:rsidTr="00D92FF6">
        <w:trPr>
          <w:trHeight w:val="14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25E2F4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24785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CD135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FDC2F" w14:textId="3F763596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Acquisitions de coffrets, de </w:t>
            </w:r>
            <w:r w:rsidR="00F16DB5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réducteur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mesure, de </w:t>
            </w:r>
            <w:r w:rsidR="00F16DB5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contrôleur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d'isolement et d'armoires de distribution pour le Transport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ECB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349DC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39850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56380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5254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1EB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48A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555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1C3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397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490D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1415E41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6DC45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B6566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C22B7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3552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 et installation de 480 modules solaires à la centrale de Ziga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60D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3E78C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501DC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36F44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8CF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984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64D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67B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4BB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63D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3DA72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C419EA6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3C99F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8E9B1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83F6B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1ACB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d'outillage spécifique et de matériels de sécurité TST-HTA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CED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551B0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9E4CA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926F21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13E5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119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8FB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F1B2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84A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09F4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5E98F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A08E583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C7046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A4ADB2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4C738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D8FA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trois (03) postes préfabriqués mobiles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D3F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9DED94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54278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20901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443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65E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13CF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7D315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AAD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9FC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E944A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9D69BE6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259BB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7804F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0721D2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402D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relais et d'armoire de protection de réserve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E68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06F26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335C5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0F67E1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041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267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CF6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9D0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0F5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690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E1AD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666B7B7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92780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B674C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4E45C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9EDFA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d'un transformateur 225/33 kV 40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Mva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B74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DEAB6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0787F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9BBB1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7F3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7FA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BDA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2B8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C83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01D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D5B3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485A77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DA2DA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B9C6D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B1D9D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D65B9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création de départ et de restructuration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446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C50D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DA8E6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3A296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D4B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4A6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E6DD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914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640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28BA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7AF13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465F8E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6769F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FD2DE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7A7FF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779EA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création départ souterrain de Ouaga2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CF4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880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9AD5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A0E43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880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0344A9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EB8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54C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593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F55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6634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B72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FB7F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3D74905E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70AED7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945D5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7171B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3880D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Création de poste et restructuration de réseau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72C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729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74A77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ED9B36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729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0C4DD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3D2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FED2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200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212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480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389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3242A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3322ACB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BD340D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26A3D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0B920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995C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Réhabilitation des postes 132/33 kV de Bagré et de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Zano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398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46DE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BC719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032CE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CC4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9FE4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88B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83F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689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136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67EA2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C737837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6A096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9CB9CA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3458B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B4B1A" w14:textId="3BA11A78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Electrification de localités et extensions de </w:t>
            </w:r>
            <w:r w:rsidR="00CA11F6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réseaux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HTA/BT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CD0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B6336B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83605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B82EF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708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42A6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4CEF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529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EAAE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BBC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BC8AB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B546C4E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4D7BE4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3ABA40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ABF77A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E31D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Electrification de dix-neuf (19) localités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AB5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5FC63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E7CB1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0B4C5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4C6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1E5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1A8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C48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5D4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F6A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8A5CA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AB8A5D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0CBAD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0CFA8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97DB3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B7FFA" w14:textId="30424323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Reprise des travaux des marchés resiliés 2023 et </w:t>
            </w:r>
            <w:r w:rsidR="00CA11F6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antérieurs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943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C1BBF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F88BFF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C39C3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6F1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9D4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8CE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203E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CC4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C1E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CA5F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9738398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8BEC7A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9FF15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9F757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F89F1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de lignes HTA/BT pour l'alimentation de vingt (20) postes PEDECEL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B9F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DEAC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B7B37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114CB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FC4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3A8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714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53B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A958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6EE7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2678C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8B9318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F8C27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ED9E57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8440D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A6F7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renforcement et de passage en souterrain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3DE2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50DA2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71B4F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DD479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AD7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4883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B78C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52B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D680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DB7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C64E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300C347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3AE0F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7A45D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79EBA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9918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renforcement des câbles du réseau BT et de construction de ligne HTA/BT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032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771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61883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8496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771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A8131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5DAB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63B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0A7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C2E1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99B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244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8D64B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F4F04B6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F454A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04F282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7C3BD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E871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de réseaux et postes pour le renforcement du réseau HTA/BT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0FE5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883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905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49C4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5F95A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883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905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A1D6F1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BE4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B57D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8F6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51D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549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20B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C67A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010416E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574960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4AD6C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C172E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34D1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remplacement des conducteurs de phase de la file 90 kV Zagtouli-Komsilga-Patte d’oie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03B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7A62C3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CFA8F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640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35FD5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8AB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35689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ABB9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3DA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C55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5DB4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89A87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21BB866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AAB0A5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EB80B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59F6A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5814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Electrification et extension du réseau dans trois (03) localités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D2C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580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9B159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3BFFE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580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79D75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14C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E27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F301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472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F7B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0F8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F98C07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3E3E1CE4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C7DD2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019A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293A8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82CC8" w14:textId="6975524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restructuration du </w:t>
            </w:r>
            <w:r w:rsidR="00CA11F6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réseau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électrique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AD2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721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204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F9488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043055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721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63157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1B1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61E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E5E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AE4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BE8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B8C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0992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3702A35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FE721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10C9B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BAD85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0EED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d'insertion d'IAT-CT et IACM et de Support pour ligne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885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9F66A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D71B1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DC221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B91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6AF3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7D61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DF7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6B8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1A0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E710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3C4BC84D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10FFF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DD65A4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35256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CREDIT_F CREDIT_J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CC92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et aménagement des conteneurs pour archivage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EBEF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27171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526F45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277F8D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2C83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6E9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B41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AB3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2C1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DC5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4522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9931C48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25011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55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4BF524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AC43C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C1647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construction d'hangar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F6A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845C4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78AFB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9DD58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AD0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419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4AD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E08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4C4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8D3D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18D02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E5B1C81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BB0E54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C5896A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D9877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CE734" w14:textId="6E902D24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CA11F6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Parking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7EB3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BBDAC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69B57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06807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77D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7380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ABB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D44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7EE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DE2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7743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415468CA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86154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8E768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099AB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03F58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réfection de dix (10) villas </w:t>
            </w:r>
            <w:proofErr w:type="gram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</w:t>
            </w:r>
            <w:proofErr w:type="gram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la citée de l'exploitant à BAGRE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B00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10270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5AB818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F9549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506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833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3CF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F35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05252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F02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C22D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8CEF822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E44D2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1596A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E59AB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0109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d'une cuve de stockage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82E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20ACA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2FCC2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5CA01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97FE2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D3C1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E5AD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EEA6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378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92D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25EB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FB1F10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711F1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66096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27BFCC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C630A" w14:textId="57CDE144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construction et de </w:t>
            </w:r>
            <w:r w:rsidR="00F16DB5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rehaussement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clôtures dans divers localités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031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9D4588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254E39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DAC33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E9A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C6C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0D8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5955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6C9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5F4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6F94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5107287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878E0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0488B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A2EBF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A33B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d'aménagement et sécurisation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FD8F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DD346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D44CD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39462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5DE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839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CFB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5BD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FF7E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658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934D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2E740D44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3066E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61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D471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91617D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9CEA6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divers constructions de génie civil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9F2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911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14733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389AB1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911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37619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C42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DBED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6C4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8D2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9E74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9FB8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139C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98F62E1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52DAF9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4B6DF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6ABAD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C4F61" w14:textId="10AA2C72" w:rsidR="00D7211A" w:rsidRPr="00D7211A" w:rsidRDefault="002D7927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="00D7211A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dix (10) guichets de la SONABEL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E18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D8C8B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3D367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03F6F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C40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7E1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FB9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ADD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9C0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65F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07/10/2026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7F02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FF327A7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CD13A0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1AC65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DBDDD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60C7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d'un (01) chariot élévateur pour la centrale de BOBO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A36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FEBE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4D23E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0C30D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E22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3C8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B64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2FC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6FD7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561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9E74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7C4B6348" w14:textId="77777777" w:rsidTr="00D92FF6">
        <w:trPr>
          <w:trHeight w:val="213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E44E2F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3C431D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DG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8B9C92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7675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mise en conformité du transformateur 90/15 kV 40 MVA, fourniture et installation d’un transformateur de 225(132) kV/ 90 kV 75 MVA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349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871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F48002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83B8B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871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F6D10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1D0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0B2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BB6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74B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058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0F8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3234C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5F10BE94" w14:textId="77777777" w:rsidTr="00D92FF6">
        <w:trPr>
          <w:trHeight w:val="183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32CC8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02A3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DG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84D72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30AA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mise en conformité du transformateur 90/15 kV 40 MVA, fourniture et installation d’un transformateur de 225(132) kV/ 90 kV 75 MVA 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BF6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654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237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CAF37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8F8CE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654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237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C17FE9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8EAF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F5B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84B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71B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95E1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C99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7A5B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1FFEBAFF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06C16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66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DB734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DG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876F5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270D8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Construction du poste 225/33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Kv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Banfora,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FF8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58B33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84EAF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DB8B9F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2AC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9CC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6E4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7E7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630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866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974C6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6D252EFD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A589B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460FF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831CA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A262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moto et de tricycle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601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E80F8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4BDF8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6FB75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7B8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670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84E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6D2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A0E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0D2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325687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D7211A" w:rsidRPr="00D7211A" w14:paraId="0F1EF929" w14:textId="77777777" w:rsidTr="00D92FF6">
        <w:trPr>
          <w:trHeight w:val="1140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68892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06DE1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27318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4098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véhicules : camions nacelles, camion grues (en 5 lots)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F9EA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09684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5970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73C4E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E030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68D8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94A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DDFA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16/05/2026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9F9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C9D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12/11/2026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71797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89090B" w:rsidRPr="00D7211A" w14:paraId="60C24225" w14:textId="77777777" w:rsidTr="00AB434C">
        <w:trPr>
          <w:trHeight w:val="49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31D09DE8" w14:textId="72133A66" w:rsidR="0089090B" w:rsidRPr="0089090B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  <w:t>AGENCE COMMERCIALE DE BANFORA</w:t>
            </w:r>
          </w:p>
          <w:p w14:paraId="59B4E64F" w14:textId="54E3521A" w:rsidR="0089090B" w:rsidRPr="0089090B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43D58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3E207E0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154EAFB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1C7410D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76D76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F0FC3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82243E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50EA0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F017E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91D68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B1A086E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4F20B48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3C82E4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1A359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2B3B7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C6D22" w14:textId="2E99B61C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9090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136F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BB957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06073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F33F1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442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B4BD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15D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E268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2006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622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6AE7DE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2D4B7DA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4BB50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10A33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F6E57C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97F5F" w14:textId="51264884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89090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hangars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84D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F9DC01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1DDF2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AB711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A6CF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28E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5F3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C43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F06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2B8F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E3409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05A88755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42052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70402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FE60D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F3312" w14:textId="0047A0BE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89090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parking de deux bassins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6E5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CBA51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2CE68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37F08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57B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413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7CB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7E7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7B77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543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CCED4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27B3223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D5C6E3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DFE1A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846337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0E8E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d'une (01) moto YBR pour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Niofila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proofErr w:type="spellStart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Tourni</w:t>
            </w:r>
            <w:proofErr w:type="spellEnd"/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367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B833F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2CA9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D630B3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173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B921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0A4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279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D1EE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6F2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BEC5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753BF0E3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E348F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16624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68A19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05430" w14:textId="10D9B77D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d'un </w:t>
            </w:r>
            <w:r w:rsidR="00F16DB5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Réfrigérateur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A81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2D1FFB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D4D02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E5E1B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16A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DC/NF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5B2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88AE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5CE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D3E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09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11BDE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66CD224D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7952F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14EDE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9C0E57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EF70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pavage de la devanture des Guichets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C8366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7DC5D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BEA55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7D915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6CE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D509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480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A36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2420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BCB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1E705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D7211A" w:rsidRPr="00D7211A" w14:paraId="7794797D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6A9DE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DCEAD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CE651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9A979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réalisation de construction de toilettes et de maisonnette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7712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23BE7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F30553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C41CB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3CF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B35B7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353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274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1D7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56D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63F4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89090B" w:rsidRPr="00D7211A" w14:paraId="054C66EA" w14:textId="77777777" w:rsidTr="00AB434C">
        <w:trPr>
          <w:trHeight w:val="49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4CB5880E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  <w:p w14:paraId="34E64EFE" w14:textId="32548239" w:rsidR="0089090B" w:rsidRPr="0089090B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  <w:t>AGENCE COMMERCIALE DE BOBO-DIOULASSO</w:t>
            </w:r>
          </w:p>
          <w:p w14:paraId="4D1FC0F9" w14:textId="1527DA17" w:rsidR="0089090B" w:rsidRPr="00D7211A" w:rsidRDefault="0089090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AF037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E1E4D11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B7F4BE8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D8FEF1B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4A0E5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D52F9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93691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F2841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7F559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BFF7F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F56C65" w14:textId="77777777" w:rsidR="0089090B" w:rsidRPr="00D7211A" w:rsidRDefault="0089090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5879DD0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AFF57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0CE8F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F65A0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432F4" w14:textId="61F783BA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F70B67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 de bureau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3684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0B410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6EFE4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C2F625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DA8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28C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CD3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41D4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3E58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8BF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31684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59B03C4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6215E1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92263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757CC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4E6D7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et installation de climatiseurs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88A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0599D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8F9E9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66E218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97D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143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D77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1B73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F7A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584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D2FFE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6B9DD79D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9043C5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8BAE5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3AB5C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64306" w14:textId="0FAC3468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d'équipement de communication et de quatre (04) imprimantes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605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BC8CA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1032D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20688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17D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33E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616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6843F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495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7F0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12460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758BD18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1658B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F98834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8F11D6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1AD64" w14:textId="6B479CD6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F70B67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d'outillage divers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5BF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667DA7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935C33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E8E7A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DE8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B34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664E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6F5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7CB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29AB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B173C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4A85866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FF258F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F4B36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37966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04A8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vingt (20) fauteuils pour la salle de commande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7A9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A3233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2FD4D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A9D9B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7CB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4C6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3B55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070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B15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1FC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533E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6397586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F82553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60C0E7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7941C9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97E28" w14:textId="06338EAA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de quatre (04) hangar de protection aux </w:t>
            </w:r>
            <w:r w:rsidR="00CA11F6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guichet</w:t>
            </w:r>
            <w:r w:rsidR="00CA11F6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Sarfalao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9B2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00A11C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D590F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CAFE16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69B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4DC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329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54C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087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BE8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D00D2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300A70C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02654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98C8A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FBAAA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A01C1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quatre (04) caisses à outils de type servante équipée de clés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233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D64BF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D181F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1893B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73F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257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3C9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0FE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332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4F2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CB51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5BD1CB81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B9595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48D93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65A982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BA2F9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d'un bac à ultrason industriel d'une capacité supérieure ou égal à 150 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81B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030A2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4CD1D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BE472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1ED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29E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327A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24EED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A5D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F23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DE07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26A5D44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A78FB3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E494C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D13878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2E49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d'une (01) moto pour le poste de Dédougou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939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A1F3F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BDFA6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DF67B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969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830A1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CD577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190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316C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1D0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83E3C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6870478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2CC6B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74D75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195C29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753B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deux (02) parking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2FE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D5493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0BE54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0B071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E9B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351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E4C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CC8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990B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1C0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95D0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26200764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675375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9D83BD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77CE5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5C7A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d'une (01) BPN 15 kV – 300A BOBO1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8CB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3C0310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F2679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21572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6398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945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848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4F9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77F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A712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02CA8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4894956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5C84E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06D41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A63F0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6762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matériels informatiques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F17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8635E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72C8E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35E85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00D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73A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1C2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7B4F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6AC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CD6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9852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D7211A" w:rsidRPr="00D7211A" w14:paraId="5CFCCE9D" w14:textId="77777777" w:rsidTr="00D92FF6">
        <w:trPr>
          <w:trHeight w:val="49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7349E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8B39D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DA96C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F8C6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AD4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89EF8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B1C8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05D5F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785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B70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5B56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D532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4C39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2CC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74D4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6F89135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850A1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83D51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361B1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270E1" w14:textId="7752C188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r w:rsidR="00F70B67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et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installation de climatiseur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166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999C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1A83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14451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F94D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C4E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BAA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0FF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8B2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83A2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86AAD5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D7211A" w:rsidRPr="00D7211A" w14:paraId="32C358F3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8B89D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D6E7D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2D924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79D7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matériels et outillage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058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590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F1E81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050908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590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DC521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858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8A19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55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6861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77622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CDF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A1495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D7211A" w:rsidRPr="00D7211A" w14:paraId="02F4D7FD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B3831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5D78E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98467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84C01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Installation de barrière et construction divers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884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76F50C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47AF1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B97798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F1D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779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DF6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F75B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64E5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837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2DC27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D7211A" w:rsidRPr="00D7211A" w14:paraId="71F5256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60EC8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03163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1CAD8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2F5A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vestiaires et d'un parking à Dédougou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6A1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B39E8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7A7A4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54E70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C30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DB48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E094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703E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D41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53E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C1879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D7211A" w:rsidRPr="00D7211A" w14:paraId="2A664CF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4A9A05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A79DAA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FC58A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5615E" w14:textId="183E7C35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937D73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523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13328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2A678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776B9F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99E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DC/NF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241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A70A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11E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328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A961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BC5D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9E76CB" w:rsidRPr="00F3043E" w14:paraId="4B61269B" w14:textId="77777777" w:rsidTr="00AB434C">
        <w:trPr>
          <w:trHeight w:val="49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00121380" w14:textId="432730B1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  <w:p w14:paraId="77ABCBC4" w14:textId="3EAABC92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  <w:t xml:space="preserve"> AGENCE COMMERCIALE DE FADA </w:t>
            </w:r>
          </w:p>
          <w:p w14:paraId="7B97AFAC" w14:textId="6100D302" w:rsidR="009E76CB" w:rsidRPr="00F3043E" w:rsidRDefault="009E76C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B47B5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E3AA5B9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F4822C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132B543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0BF08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D5AC5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E7B74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2E98E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6D350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57F06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6F6F6A7" w14:textId="77777777" w:rsidR="009E76CB" w:rsidRPr="00F3043E" w:rsidRDefault="009E76C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F3043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18E2ED2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8F7137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9B246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738EC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CA51AB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toilettes et de parking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BF19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0606AA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DE93E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80F6B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05C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1BA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FCA20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071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6E69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D064F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ABDA8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D7211A" w:rsidRPr="00D7211A" w14:paraId="166049F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4B0D34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EA50F2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D43EB6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B38F1" w14:textId="6EB5266F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72422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463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36A1D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8FFEC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D192A0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D2E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358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661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EB3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644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DE13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9348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D7211A" w:rsidRPr="00D7211A" w14:paraId="5D2D2D33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7025B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078592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400060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324FD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matériels et outillage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ECD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79093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06FB7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8EE8F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12E8C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8268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8519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EE3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8CF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DC9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3CD7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D7211A" w:rsidRPr="00D7211A" w14:paraId="0333500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92BD8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2000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0C9A9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8E3AF" w14:textId="5C3FD38D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72422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36A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3638D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D3972E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FF9A8F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3C3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DC/NF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37F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CFA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8E52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0BF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08C9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80F04A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7F3840" w:rsidRPr="00D7211A" w14:paraId="161A0176" w14:textId="77777777" w:rsidTr="00C947C8">
        <w:trPr>
          <w:trHeight w:val="52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</w:tcPr>
          <w:p w14:paraId="0A3CDF3D" w14:textId="170BEFF9" w:rsidR="007F3840" w:rsidRPr="007F3840" w:rsidRDefault="007F3840" w:rsidP="00F16DB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7F3840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OUAHIGOUYA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4CDDDB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0BE80B54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0075727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14A75181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E8FA3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94EE2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418E1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B5558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5D023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E86EA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DBA7B54" w14:textId="77777777" w:rsidR="007F3840" w:rsidRPr="00D7211A" w:rsidRDefault="007F3840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</w:tr>
      <w:tr w:rsidR="00D7211A" w:rsidRPr="00D7211A" w14:paraId="4F6CC4BE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A1135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141020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5F76DC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C5891" w14:textId="67A217EC" w:rsidR="00D7211A" w:rsidRPr="00D7211A" w:rsidRDefault="00C947C8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="00D7211A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la Villa d'astreinte de Kongoussi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E9F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FDE74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42DCE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C5CFD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4A9A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C80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7FF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E414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A415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981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35C852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D7211A" w:rsidRPr="00D7211A" w14:paraId="3EFCFAB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AC480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F90A8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B9582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E75C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d'un hangar de protection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8E6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DE17CD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E7F71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A348E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257D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183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011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141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6E63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963C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5A5A6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D7211A" w:rsidRPr="00D7211A" w14:paraId="7F9E330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A2A013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87D553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B3A648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FC1E6" w14:textId="34C9177F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937D73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E5E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460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EDE26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B7508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460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3E34F9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083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19D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6D2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C1AB5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61C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10D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604C24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947C8" w:rsidRPr="00D7211A" w14:paraId="1339BC9D" w14:textId="77777777" w:rsidTr="00AB434C">
        <w:trPr>
          <w:trHeight w:val="85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</w:tcPr>
          <w:p w14:paraId="29DAF287" w14:textId="06435140" w:rsidR="00C947C8" w:rsidRPr="00C947C8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KOUDOUGOU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6DD04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9A9B03A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2DDA8FBE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34C92A5D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B106C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1C285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04680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D82B5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C03F0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FF224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30934C3" w14:textId="77777777" w:rsidR="00C947C8" w:rsidRPr="00D7211A" w:rsidRDefault="00C947C8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</w:tr>
      <w:tr w:rsidR="00D7211A" w:rsidRPr="00D7211A" w14:paraId="47B13823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3E289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4D480B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75B6D4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B695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et installation de climatiseurs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461A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790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7A32EF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A4D97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790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DC4127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55E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2B8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DD7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D6A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8E1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8B4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DF9D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58F1EEE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4C370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8B929A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27F84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54DA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deux (02) groupes secours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038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590F7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584FD0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9EB773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86C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6E1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ADA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C2D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2DC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1B4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E930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20DDB357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465E7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48081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0E236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6CBE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Mesureur de terre et de résistivité du sol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A04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F675E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BA424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314D4E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7EA0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DC/NF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9AE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CBB4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C8860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9A2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F46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F49A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2D3815F2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435CC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EFD9C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261FD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38F46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d'une (01) Moto pour la Division Travaux et Maintenant Réseau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C41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F5C99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E82D2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BDB3F6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1D1D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711C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99E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0E17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6C0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739C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BA111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11FE5178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BAEAEA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76EBF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EB8E0E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961C7" w14:textId="4C8EE34E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88464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WC et Toiture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8D0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C8418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2B817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B7927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D550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32A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74B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2A7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0DD0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C3C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8F5D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5D7EFC15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4882C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71C54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4D00D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62427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construction de toilette et guérite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5DD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151E3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D81BB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4FC54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F4A9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E364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0F14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4A7B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3654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2604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B3DF0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4DA2276F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B999F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F96291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EB328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5ABE9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tricycle pour les 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0FBB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204541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B1B0FA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834924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D47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DB8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6C9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17F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CA5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8D30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F4E28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D7211A" w:rsidRPr="00D7211A" w14:paraId="6EF46563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0CFAC7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A18EA3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8DDF9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B1D718" w14:textId="729409CC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8464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5583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F65D4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09DC3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F5466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73E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591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77F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AD39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502D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B56B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7AA651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6A0686" w:rsidRPr="006A0686" w14:paraId="3C9C63E3" w14:textId="77777777" w:rsidTr="00AB434C">
        <w:trPr>
          <w:trHeight w:val="85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</w:tcPr>
          <w:p w14:paraId="19843378" w14:textId="4CC82DD9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A068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TENKODOGO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B73817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2EFBEB8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2747621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38E4AF4C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5D23F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F9A59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10B8A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4AAB6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5F270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2A94C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A95B70D" w14:textId="77777777" w:rsidR="006A0686" w:rsidRPr="006A0686" w:rsidRDefault="006A0686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D7211A" w:rsidRPr="00D7211A" w14:paraId="0AE0B5FE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7E3775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0ADF8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D15FE7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FA5DE" w14:textId="6895DF7D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8464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mobilier de bureau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1B2D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9BD0BA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474CE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022CD4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91E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E0B1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8EBC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983F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852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E11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593F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7549A50E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9B297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36FEAD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790C4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EC673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d’un compresseur d'air et de cinq (05) Electrovanne d'air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FF06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047B72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A4B25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FFA89C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4763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86E3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14F0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F28E8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36F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DABF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E0E1F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30B5BF2A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54E12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F2C9C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D76EC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ED955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Disjoncteur 6,6/33kV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47D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00E84D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80C00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F7956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46A2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A72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52B0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178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6AEB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A8D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D5309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07F42F1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7736BA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1F4A9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226AF0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65F09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d’un abri, de barrière et d'un parking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8C9E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D75FFC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2E247D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DEBE0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3217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7F0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185B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4201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EEA7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4C8B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C5024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50EE45B5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DBE3C2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61749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065DA5C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E5408" w14:textId="582EBA5D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Etanchéité des bureaux Poste et du logement d’astreinte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A975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7ECB5A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F029C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22FD92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B5C1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F939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C6F4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6F2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04/04/2026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CBB3C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C8E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03/07/2026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BBEFD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1801B8D4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FF508C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65F3DF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1EDA28D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DABB4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Pompe pour huiles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0EB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8B81DF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628D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1D6BD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922D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B958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35ED9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8CC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262E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9B4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EAB98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6A00E12A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51C4C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9B34A2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E3143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6F397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d’un abri, de barrière et d'un parking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BD85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0D6B45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7D1D6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81E1B3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670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CC40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C91B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F29A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D64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D04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7552F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1454C7BF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ECAEB1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A99B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AB52A6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7C66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Disjoncteur groupe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3E86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326FE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0E7F3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9337F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7A5C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ED5D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2C16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281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E73E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2325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9265B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D7211A" w:rsidRPr="00D7211A" w14:paraId="558EDB59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37F9F9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21A15F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DCA2B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22D95" w14:textId="107CF349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88464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B749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CD5697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723B46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707DC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AD29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AE0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499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CD14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E60E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E801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4441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88464B" w:rsidRPr="00D7211A" w14:paraId="12D3BF50" w14:textId="77777777" w:rsidTr="00AA01C9">
        <w:trPr>
          <w:trHeight w:val="516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</w:tcPr>
          <w:p w14:paraId="4520E9CF" w14:textId="2A2EC41F" w:rsidR="0088464B" w:rsidRPr="0088464B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MANGA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67B6D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65A9B42D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42" w:type="dxa"/>
            <w:shd w:val="clear" w:color="auto" w:fill="auto"/>
            <w:noWrap/>
            <w:vAlign w:val="center"/>
          </w:tcPr>
          <w:p w14:paraId="3A72094D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43DB987A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75616D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77C05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DBB75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9D6A12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B03F6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3E2E2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0B3F53C" w14:textId="77777777" w:rsidR="0088464B" w:rsidRPr="00D7211A" w:rsidRDefault="0088464B" w:rsidP="004A4E95">
            <w:pPr>
              <w:keepNext/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</w:tr>
      <w:tr w:rsidR="00D7211A" w:rsidRPr="00D7211A" w14:paraId="4BE4580A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5F81EE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6AF4F6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5E84E38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8863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Extension du Magasin hangar de l'AS Pô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E2726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84AD12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94582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ABDABA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FC7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635F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5D78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AB44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D274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4F23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8CDC1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D7211A" w:rsidRPr="00D7211A" w14:paraId="0C9E4B4C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21250E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3B561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40708A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7D958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trois (03) climatiseurs 1,5 CV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9C68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23226C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9064BD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4197CB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7EB2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490F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03A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F89E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9DE1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B337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9F30F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D7211A" w:rsidRPr="00D7211A" w14:paraId="10B7B19B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2FBB6C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42C95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D7A941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0E570" w14:textId="68AAA923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937D73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EEFD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70442D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984A78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11C41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18526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DC/NF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DB79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385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2040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2710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37725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292D3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AA01C9" w:rsidRPr="00D7211A" w14:paraId="6451DB47" w14:textId="77777777" w:rsidTr="00AB434C">
        <w:trPr>
          <w:trHeight w:val="540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7C08FC83" w14:textId="57B182FE" w:rsidR="00AA01C9" w:rsidRPr="00AA01C9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AA01C9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OUAGA-EST (ACOE)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C2279" w14:textId="77777777" w:rsidR="00AA01C9" w:rsidRPr="00D7211A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55389F2" w14:textId="77777777" w:rsidR="00AA01C9" w:rsidRPr="00D7211A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0DFEAD9" w14:textId="77777777" w:rsidR="00AA01C9" w:rsidRPr="00D7211A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94149D2" w14:textId="77777777" w:rsidR="00AA01C9" w:rsidRPr="00D7211A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9BF9A" w14:textId="77777777" w:rsidR="00AA01C9" w:rsidRPr="00D7211A" w:rsidRDefault="00AA01C9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852C6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FE5DB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1EFF4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F44F9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5DC6C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95FE84" w14:textId="77777777" w:rsidR="00AA01C9" w:rsidRPr="00D7211A" w:rsidRDefault="00AA01C9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79710BE4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33561E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CA568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26608B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8B9CF" w14:textId="6904C8D6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construction de guérite et de </w:t>
            </w:r>
            <w:r w:rsidR="00937D73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rehaussement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mur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CFA9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A15414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C7607E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719EAD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3A7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9FE1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03E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87B6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2C5A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684F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56FE9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D7211A" w:rsidRPr="00D7211A" w14:paraId="7D3BD720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00E216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C82288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859F5A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2AE10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matériels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C68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5ECF7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7497C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9416D3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6B0F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ED39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BDB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CEAC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772DD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6FD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D53AC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730B8E" w:rsidRPr="00D7211A" w14:paraId="719DA062" w14:textId="77777777" w:rsidTr="00AB434C">
        <w:trPr>
          <w:trHeight w:val="540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7F85A262" w14:textId="01B50A42" w:rsidR="00730B8E" w:rsidRPr="00730B8E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730B8E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ZINIARE (ACZI)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38888" w14:textId="77777777" w:rsidR="00730B8E" w:rsidRPr="00D7211A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68997DB" w14:textId="77777777" w:rsidR="00730B8E" w:rsidRPr="00D7211A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7938D37" w14:textId="77777777" w:rsidR="00730B8E" w:rsidRPr="00D7211A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29D5CF5" w14:textId="77777777" w:rsidR="00730B8E" w:rsidRPr="00D7211A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40502" w14:textId="77777777" w:rsidR="00730B8E" w:rsidRPr="00D7211A" w:rsidRDefault="00730B8E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410E0C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52F1CB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2C027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275FA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4E18B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5D76A6" w14:textId="77777777" w:rsidR="00730B8E" w:rsidRPr="00D7211A" w:rsidRDefault="00730B8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6E4E315F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71EC6E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2C0D2E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3A6792A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0F27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Installation d'une Guérite préfabriqué à Ziniaré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13D1F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D6AFD2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C7E5D6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26D297B5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2B9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C4BF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6DD88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7ABB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3B06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30AE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351AB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D7211A" w:rsidRPr="00D7211A" w14:paraId="0EBC3C8B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8C8FC8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18C99F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9FC5BA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5AA62" w14:textId="41A6614B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r w:rsidR="00405C6B"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matériels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61D5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4512F4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98ED2D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73B501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CF90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A0D27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3D11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A409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BDE4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A4CD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901A24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D7211A" w:rsidRPr="00D7211A" w14:paraId="6D2F2181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666B486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CC69D0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A839D3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3283E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climatiseurs armoires pour Ziga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B7D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F1D4EE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6269F3C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15B9E1A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36F2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C2C0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2767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81E4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E829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43A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6635E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405C6B" w:rsidRPr="00D7211A" w14:paraId="1B987F08" w14:textId="77777777" w:rsidTr="00AB434C">
        <w:trPr>
          <w:trHeight w:val="540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6B417497" w14:textId="6781E8E2" w:rsidR="00405C6B" w:rsidRPr="00405C6B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405C6B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lastRenderedPageBreak/>
              <w:t>AGENCE COMMERCIALE OUAGA-OUEST (ACOO)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2C582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5FFE16B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477B3DD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0F3C1801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71955D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BD0B4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CC654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16A91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225A7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B3D94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A61C4C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454E0A26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444E0D3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15D5FA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762C5D3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1F4DC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matériels informatique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B5924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19377CEB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00BFF7C0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350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F9032F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F88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563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9440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4645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936B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5DD2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3221F8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</w:tr>
      <w:tr w:rsidR="00405C6B" w:rsidRPr="00D7211A" w14:paraId="401FB736" w14:textId="77777777" w:rsidTr="00AB434C">
        <w:trPr>
          <w:trHeight w:val="540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493B234C" w14:textId="7CB15C3B" w:rsidR="00405C6B" w:rsidRPr="00405C6B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405C6B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AGENCE COMMERCIALE DE GAOUA (ACGA)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5F784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51B58C25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CCE57C2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3099208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40D9B" w14:textId="77777777" w:rsidR="00405C6B" w:rsidRPr="00D7211A" w:rsidRDefault="00405C6B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ABED6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5AC98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B169D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F653F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BDE0E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429375" w14:textId="77777777" w:rsidR="00405C6B" w:rsidRPr="00D7211A" w:rsidRDefault="00405C6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</w:tr>
      <w:tr w:rsidR="00D7211A" w:rsidRPr="00D7211A" w14:paraId="5579EEDF" w14:textId="77777777" w:rsidTr="00D92FF6">
        <w:trPr>
          <w:trHeight w:val="855"/>
          <w:jc w:val="center"/>
        </w:trPr>
        <w:tc>
          <w:tcPr>
            <w:tcW w:w="798" w:type="dxa"/>
            <w:shd w:val="clear" w:color="auto" w:fill="auto"/>
            <w:noWrap/>
            <w:vAlign w:val="center"/>
            <w:hideMark/>
          </w:tcPr>
          <w:p w14:paraId="1BC465F1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887816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617D193F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E803F" w14:textId="77777777" w:rsidR="00D7211A" w:rsidRPr="00D7211A" w:rsidRDefault="00D7211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d'assainissement et aménagement de la devanture du terrain de Gaoua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ABC1D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39F8C76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ADC623C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D7211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33B169B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0999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14472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21/01/2026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17CA9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828D3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300CA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232E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09/04/2026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B89D5E" w14:textId="77777777" w:rsidR="00D7211A" w:rsidRPr="00D7211A" w:rsidRDefault="00D7211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D7211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3E3990" w:rsidRPr="00D92FF6" w14:paraId="2B5E2243" w14:textId="77777777" w:rsidTr="00D92FF6">
        <w:trPr>
          <w:trHeight w:val="525"/>
          <w:jc w:val="center"/>
        </w:trPr>
        <w:tc>
          <w:tcPr>
            <w:tcW w:w="4255" w:type="dxa"/>
            <w:gridSpan w:val="4"/>
            <w:shd w:val="clear" w:color="auto" w:fill="auto"/>
            <w:noWrap/>
            <w:vAlign w:val="center"/>
            <w:hideMark/>
          </w:tcPr>
          <w:p w14:paraId="1B4DFAED" w14:textId="45555953" w:rsidR="003E3990" w:rsidRPr="00D92FF6" w:rsidRDefault="003E3990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TOTAUX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009F4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84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942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704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563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BAA946F" w14:textId="77777777" w:rsidR="003E3990" w:rsidRPr="00D92FF6" w:rsidRDefault="003E3990" w:rsidP="004A4E95">
            <w:pPr>
              <w:spacing w:after="0" w:line="240" w:lineRule="auto"/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4A0D220B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84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942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704</w:t>
            </w:r>
            <w:r w:rsidRPr="00D92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 </w:t>
            </w: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563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74DFD0EA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EA7CE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85AFC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C8D64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8FE76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6B321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2F705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EB4260" w14:textId="77777777" w:rsidR="003E3990" w:rsidRPr="00D92FF6" w:rsidRDefault="003E3990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D92FF6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 </w:t>
            </w:r>
          </w:p>
        </w:tc>
      </w:tr>
    </w:tbl>
    <w:p w14:paraId="1786DF56" w14:textId="71E7AB9A" w:rsidR="008A5045" w:rsidRDefault="008A5045" w:rsidP="004A4E95">
      <w:p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p w14:paraId="5FAF2DAD" w14:textId="77777777" w:rsidR="008A5045" w:rsidRDefault="008A5045" w:rsidP="004A4E95">
      <w:pPr>
        <w:rPr>
          <w:rFonts w:ascii="Maiandra GD" w:hAnsi="Maiandra GD" w:cs="Times New Roman"/>
          <w:b/>
          <w:sz w:val="20"/>
          <w:szCs w:val="24"/>
        </w:rPr>
      </w:pPr>
      <w:r>
        <w:rPr>
          <w:rFonts w:ascii="Maiandra GD" w:hAnsi="Maiandra GD" w:cs="Times New Roman"/>
          <w:b/>
          <w:sz w:val="20"/>
          <w:szCs w:val="24"/>
        </w:rPr>
        <w:br w:type="page"/>
      </w:r>
    </w:p>
    <w:p w14:paraId="61AAD62F" w14:textId="1543172B" w:rsidR="00104B33" w:rsidRPr="00CA11F6" w:rsidRDefault="001654BC" w:rsidP="004A4E95">
      <w:pPr>
        <w:pStyle w:val="Paragraphedeliste"/>
        <w:numPr>
          <w:ilvl w:val="0"/>
          <w:numId w:val="25"/>
        </w:num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  <w:r>
        <w:rPr>
          <w:rFonts w:ascii="Maiandra GD" w:hAnsi="Maiandra GD" w:cs="Times New Roman"/>
          <w:b/>
          <w:sz w:val="20"/>
          <w:szCs w:val="24"/>
        </w:rPr>
        <w:lastRenderedPageBreak/>
        <w:t>Exploitation sur fonds propres</w:t>
      </w:r>
    </w:p>
    <w:p w14:paraId="1CCF5648" w14:textId="77777777" w:rsidR="00AB434C" w:rsidRDefault="00AB434C" w:rsidP="004A4E95">
      <w:p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tbl>
      <w:tblPr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033"/>
        <w:gridCol w:w="960"/>
        <w:gridCol w:w="1255"/>
        <w:gridCol w:w="1444"/>
        <w:gridCol w:w="1182"/>
        <w:gridCol w:w="1276"/>
        <w:gridCol w:w="992"/>
        <w:gridCol w:w="851"/>
        <w:gridCol w:w="1030"/>
        <w:gridCol w:w="812"/>
        <w:gridCol w:w="1134"/>
        <w:gridCol w:w="993"/>
        <w:gridCol w:w="1134"/>
        <w:gridCol w:w="708"/>
      </w:tblGrid>
      <w:tr w:rsidR="00CA737B" w:rsidRPr="0051122A" w14:paraId="16C7AE38" w14:textId="77777777" w:rsidTr="00CC2376">
        <w:trPr>
          <w:trHeight w:val="619"/>
          <w:tblHeader/>
          <w:jc w:val="center"/>
        </w:trPr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14:paraId="0D642D66" w14:textId="365D0278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N°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  <w:hideMark/>
          </w:tcPr>
          <w:p w14:paraId="572E54A1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N° CREDIT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77195A2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CENTRE BUDGETAIRE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4B8625F7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Nature des prestations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  <w:hideMark/>
          </w:tcPr>
          <w:p w14:paraId="746B64D2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 Montant de l'inscription budgétaire en</w:t>
            </w: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 F CFA HTVA</w:t>
            </w: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(1) 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14:paraId="5707C24D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 Montant des dépenses engagées non liquidées en F CFA HTVA</w:t>
            </w: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(2)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B5E11B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 Disponible en </w:t>
            </w: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F CFA HTVA</w:t>
            </w: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(3) = (1) - (2)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F89C08B" w14:textId="7F5219D2" w:rsidR="00397CBA" w:rsidRPr="0051122A" w:rsidRDefault="000C6A78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Nature de la prestation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2AC7860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Mode de passation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  <w:hideMark/>
          </w:tcPr>
          <w:p w14:paraId="6D92D995" w14:textId="70DF4708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Période de lancement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14:paraId="0C928E87" w14:textId="4D5A225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Temps nécessaire à l'évaluation des offres / en jours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D729839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Probable de démarrage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046B1F9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Délai d'exécution prévu / en jours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326939F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butoir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49F9FF65" w14:textId="77777777" w:rsidR="00397CBA" w:rsidRPr="0051122A" w:rsidRDefault="00397CBA" w:rsidP="004A4E95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ACTEUR</w:t>
            </w:r>
          </w:p>
        </w:tc>
      </w:tr>
      <w:tr w:rsidR="00CA737B" w:rsidRPr="0051122A" w14:paraId="7683BDA6" w14:textId="77777777" w:rsidTr="00CC2376">
        <w:trPr>
          <w:trHeight w:val="619"/>
          <w:jc w:val="center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05735CBC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33" w:type="dxa"/>
            <w:vMerge/>
            <w:shd w:val="clear" w:color="auto" w:fill="auto"/>
            <w:vAlign w:val="center"/>
            <w:hideMark/>
          </w:tcPr>
          <w:p w14:paraId="35B9493A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203B0100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12A2290E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  <w:hideMark/>
          </w:tcPr>
          <w:p w14:paraId="720DBF92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  <w:hideMark/>
          </w:tcPr>
          <w:p w14:paraId="147B3ACE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68BA090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59BA933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FB6F126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  <w:hideMark/>
          </w:tcPr>
          <w:p w14:paraId="284E4707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812" w:type="dxa"/>
            <w:vMerge/>
            <w:shd w:val="clear" w:color="auto" w:fill="auto"/>
            <w:vAlign w:val="center"/>
            <w:hideMark/>
          </w:tcPr>
          <w:p w14:paraId="63BA817C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506601F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0A23238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96D6795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052BA5C9" w14:textId="77777777" w:rsidR="00397CBA" w:rsidRPr="0051122A" w:rsidRDefault="00397CBA" w:rsidP="004A4E95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</w:tr>
      <w:tr w:rsidR="00CA737B" w:rsidRPr="0051122A" w14:paraId="23D2CEEC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70F7A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7EA8B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E7D5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7ED639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transformateurs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912D2E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30C3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CB7D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4DB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44E4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05C8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240D8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06C6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0B29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6E4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7C18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BC8E35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58F8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34771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C86F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C6CBD7B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Achats de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compteurs  d'énergie</w:t>
            </w:r>
            <w:proofErr w:type="gramEnd"/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2ADED2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439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570BA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D1F6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439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B77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D57B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BF242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42CB4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12B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3AE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05B8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912F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4CA858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4C76E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1F1BC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CB37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C0F7BA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 de disjoncteurs de branchement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906ACA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680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767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120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195E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B2F5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680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767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120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62EF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E98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E7956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C922A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B1D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672C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2398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A2EF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CD6C0B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721E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D0362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E1C4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12E1C4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Achats de câbles BT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100888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C831C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3E7C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1026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B4CCB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51E7EC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EF977D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803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3E15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123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562B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3A9623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AC65A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1C3A4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9C32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843ACE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 de câbles HTA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74E46B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0FC62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E536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E34D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2A67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4CC1F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6D359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6E9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0A67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879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CA80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25F176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29BA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FD3C8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C8B4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0CA3B0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Fourniture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 supports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HEA, HEB Candélabres et supports Tubulaires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94683B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489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1388C2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496B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489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F7DF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3987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406B4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DCF6D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C88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065B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A86D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440A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BC0584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51124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DB805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C6D2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1957794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 d'accessoires de réseau de distribution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E1941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034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9E668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16BA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034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CBAC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B010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86B7B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BE6A3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E61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98B5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122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3D7B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6C7686A0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D0851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3301D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F4F2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AF6EB16" w14:textId="4EBBD7FA" w:rsidR="00397CBA" w:rsidRPr="0051122A" w:rsidRDefault="00CA737B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luminaires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DA5895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29229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6EA8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A107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B9ED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2E208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BAE55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9E2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3995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20B1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43FE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41DA13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A1787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3BC28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7042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1AEF6B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 d'Extrémités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de Jonctions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03C0A9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156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6F5E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9B80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156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3525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FECE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C40EC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F6B4E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A6D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33C8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A1DC0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820C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9129A3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BE7A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9695B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EC6C6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E087BF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Fournitures de poteaux béton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689BCC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D1C01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8119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4801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756E0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40A68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C65A1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E11F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8759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8160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623E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4E793FCB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B352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7C50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3C2E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2C7A24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 d'équipements électriques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FA91A6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232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837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5673D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3046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232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837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C8C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C7B3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D3D87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AD87D8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430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D4BE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7F45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857F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68B52DB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C9136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9F6BB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60421000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7D93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1965D7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DDO &amp;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GASOIL  pour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les centrales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08C520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995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232DD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7FC8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995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207C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6633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AE391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66E2F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84A3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B484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498F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1DD6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C6A0E49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A771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CCCC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60422000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D5EE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827DD87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FUEL  pour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les centrales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C6A646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41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031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9A8D8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419C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031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CEE2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DA13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52394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6F663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A97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B4E4D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C5E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79B6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219C1F22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B2EE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8681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60423000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3149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EEB74C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d'huiles et graisses pour les centrales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9ECF4A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27281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3C69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65D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FD58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D4A9A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9E640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53F7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41CB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46D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7989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9B33FB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632F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11B7C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60423000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8857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78F840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Produits chimiques de laboratoire des centrales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7C91C0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944C1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2B60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E81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CCFD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1370B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5720E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322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B0D6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474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688B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58D246A" w14:textId="77777777" w:rsidTr="00CC2376">
        <w:trPr>
          <w:trHeight w:val="106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CA10A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91EBB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62412000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13EB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641DBB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Entretiens, réparations bâtiments de centrale et Travaux d'entretiens production de la centrale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796EFD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657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47C0E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C018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657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45E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F925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41298B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271F1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224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14/05/2026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78AE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E60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10/11/2026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8E56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D1D60F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BABA1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081FE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60415000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09FE3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86AC91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Acquisitions Pièces de rechange Véhicules Stockées et non Stockées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3B259C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361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C2A94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3C32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361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1FD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C3B4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FE9FF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26A6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DD5D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4BA9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99C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C24D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20A11570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B1DA8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BCB209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60531000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AD4BA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53CB5AA" w14:textId="6676460A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Acquisitions d'huiles et d'essence pour les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véhicules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5120CB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7F30D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13F8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7025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4EC2C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09241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53F6A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F650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690A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05C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B88A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65FE87F3" w14:textId="77777777" w:rsidTr="00CC2376">
        <w:trPr>
          <w:trHeight w:val="11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C022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C005C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60564000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E410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PSR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C63CC6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Fournitures  de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matériels informatique, petits matériels, outillage et équipement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BA6454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427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BD23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98CC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427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544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3A84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ECF8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B149D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CD689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751A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842B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8109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4D7E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AF8C2A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B263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69A20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E37F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DPA-DC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FAECDEE" w14:textId="10806E5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prestataire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pour le nettoyage des sites de SONABEL Ouaga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01F1DD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138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4C7CC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0ABB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138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C9B80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A483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76546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3CDA0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34B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B247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9F7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4B0B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BF60C14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5013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EF99A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9B65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DPA-DC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C83FEE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de prestataire pour le Gardiennage des sites de SONABEL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ED6C2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E425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02BB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464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AFC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4FEA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8F185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5BC56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52B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6E9C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7CA0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1E06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9285C2F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3A3F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A96C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60470000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AA80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81689D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 de bureau et de consommables informatiques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3B3E58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320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778A0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59E1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320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7DCA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CF09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4B46A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90F86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8D4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E6EB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ACA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7499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702A796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653D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2F294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60580000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304B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ABB2B73" w14:textId="5C4D668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Fourniture de tenues de travail et de chaussure de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sécurité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97EC7C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346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FC3C20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7C6E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346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5B0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9B6E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5E142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B39AF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7E5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BD62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6F0D7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653E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4F72A7C" w14:textId="77777777" w:rsidTr="00CC2376">
        <w:trPr>
          <w:trHeight w:val="10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88171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23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ED894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B87A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F38D27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d'huile pour la maintenance des transformateurs et de petit matériels et outillage pour le transport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1EDCCD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177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AD7DF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2F61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177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C8CC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5E9C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AC38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A9982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1DF5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6F4A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8DCB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D0CA8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6C7881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25B7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7083A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60400000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AF14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DTME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4A0DAB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matières et matériels de transport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9F272F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264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5318D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044E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264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0DE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D04E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B6D3D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C58B5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200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1C5E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5EFB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D00E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76B411F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BC3E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3B5DF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391F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18C81F9" w14:textId="10A96A0D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divers réhabilitation, aménagement et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renforcement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6632A9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463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565A3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9360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463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DB4F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8916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6329F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B2A41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17AF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C388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6806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C564A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C846820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52332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25C55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5033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DD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ECEEB8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d'élagages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des  lignes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HT et BT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32F2A4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96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374FB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42D3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96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76B3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D300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CCF33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6BB22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1E49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E7E9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F5B9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C820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E4E5FB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9B75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D0811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62760000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8C17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DCM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E7FBDD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gadgets publicitaires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5A29E8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333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A938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D3A5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333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E335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8773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963B1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2C52F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B851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1194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80FF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E1037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70726C4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BAE2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F9E54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63420000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1735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D5AEF37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licences et assistance technique de divers éditeurs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497F35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436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45FFD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4FD2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436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102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01BA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F5934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B79D3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5048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4B23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AC46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13/10/2026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0A4B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397CBA" w:rsidRPr="0051122A" w14:paraId="51DD864F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66CFA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26F083E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A7670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CD8C5F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306A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PT-KOSSODO 1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36BF641" w14:textId="134A98D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prestataire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pour la maintenance et l'exploitation des 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incinérateurs de la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FD2D80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 xml:space="preserve">           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6B587A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159E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8387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E5BE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3C88B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638F5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913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D26A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4830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02/07/2025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6C406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7568E92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400AA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888A7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A070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PH-TNS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00C49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Inspection des ponts bascules et roulants avec ABNORM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B838CE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C274C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5F85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14EE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0DCC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D6F54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8CD4A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FC1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C581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44F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2BAB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0D487EB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C52F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BAB9E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EB9F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PT-FADA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7515658" w14:textId="240A430A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pres</w:t>
            </w:r>
            <w:r w:rsidR="00CA737B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ta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taire pour l'assistance à la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révision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turbo G1 &amp; G2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66A5E2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36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AA3B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5E4B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320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E43B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5D92D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6A4FD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A2C2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27/02/2025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0718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40D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0773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36420F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6F1A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6937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8289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AD3A536" w14:textId="68E9537A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prestataire pour finaliser le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déploiement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PMU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75C38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DA55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F230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02A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95E6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PI/CC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DCB2A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64B42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45C8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386A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91F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E4322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4E278B6D" w14:textId="77777777" w:rsidTr="00CC2376">
        <w:trPr>
          <w:trHeight w:val="124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3524D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76B35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E5876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DAD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E894884" w14:textId="033B7DA5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consultant pour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élaborer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le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référentiel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gestion du système documentaire suivant 30301/15489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3AFB80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23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73401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9D42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23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ED84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0157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B98F49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9B952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96F9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FA6FF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705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7A33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73E2D595" w14:textId="77777777" w:rsidTr="00CC2376">
        <w:trPr>
          <w:trHeight w:val="88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1CBD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F9E96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FB56D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DF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23F1C8B" w14:textId="3E8E10C9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consultant pour l'assistance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développement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programme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A36E14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66E3A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5F03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DD2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23663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4158C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38272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681F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9548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9CF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440E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45F7430" w14:textId="77777777" w:rsidTr="00CC2376">
        <w:trPr>
          <w:trHeight w:val="14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28A1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1C4B2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EE86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proofErr w:type="spell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Dco</w:t>
            </w:r>
            <w:proofErr w:type="spellEnd"/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6AD4236" w14:textId="42D0C88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cabinet pour inventaire des immobilisations des comptes 231 « 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bâtiments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industriels, administratifs et commerciaux », 233 « ouvrages d'infr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astructures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FD2142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55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95B931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727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55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170EA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9978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B9E85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F002F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AD5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2D24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B99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9DBC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627E0FCA" w14:textId="77777777" w:rsidTr="00CC2376">
        <w:trPr>
          <w:trHeight w:val="10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F905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864CFD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86C2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DCRP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2F2B01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Appui conseil en communication par une agence ou consultant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35914F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8699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717E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D91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75E4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PI/CC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BFBA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C97B3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BC3B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3374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C39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3467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304E848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93091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5247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858B6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DCRP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0416D7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Etudes sur la communication ou de Relations Publiques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9107A6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8342F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03FF2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5FB7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0A0F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1017B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D8372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E3C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CBB0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D8E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8E23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26C88F4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4FD9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868A6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C76B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DCRP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A718EB6" w14:textId="08F4C693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Evaluation de la </w:t>
            </w:r>
            <w:r w:rsidR="00CA737B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stratégie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le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plan  communication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17CD2F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CB5B7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81EB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023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7F0C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PI/CC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81B78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413E1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069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6345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6C39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6939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B6F7503" w14:textId="77777777" w:rsidTr="00CC2376">
        <w:trPr>
          <w:trHeight w:val="148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2D48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F4D8D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3388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DPRHGP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0412A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consultant pour la réalisation du plan de gestion prévisionnelle des emplois et des compétences (GPEC)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04BB49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5B88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FD86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3E33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56EC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ECB76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F66F6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5F3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01/03/2025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1A33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715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31/03/2025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01E9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B93DC37" w14:textId="77777777" w:rsidTr="00CC2376">
        <w:trPr>
          <w:trHeight w:val="11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DE8A6A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14EB8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41834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DGC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91071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Contrat d'assistance avec le LNBTP (études de sols, contrôle de qualité pour les poteaux électriques en béton armé, travaux divers)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9C93A9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7D9B92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FEDA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CB7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D3D3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ED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A5EAB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DED81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8335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29/03/2026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A4BE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C5D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25/09/2026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0C227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52F62774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2741C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8095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F0354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DMQ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DC7B23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consultant pour réaliser deux (02) audits qualité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10D110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D52BE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9FB2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63B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1905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E04B0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3C68C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F92F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A46B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0B9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03/05/2026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B7EC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5F03315" w14:textId="77777777" w:rsidTr="00CC2376">
        <w:trPr>
          <w:trHeight w:val="13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85471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9D6A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0147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DSES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01573B4" w14:textId="3DF27568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d'un consultant pour la réalisation de l'audit environnemental dans 04 unités de production et analyse des </w:t>
            </w:r>
            <w:r w:rsidR="00811C1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paramètres environnementaux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20483C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22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23F41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01D0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22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559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8793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425A9B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A0A64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740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260C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840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03/05/2026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5383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14E71B67" w14:textId="77777777" w:rsidTr="00CC2376">
        <w:trPr>
          <w:trHeight w:val="117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E48A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C9A2B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8A49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DCET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13E92B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prestataire pour la mise en place le plan de mesurage et la Télérelève au niveau du RNI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88F74B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7E2C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2399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7EB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5406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D807C7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75E37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7FDB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095E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8CF3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03/05/2026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78E4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7E262458" w14:textId="77777777" w:rsidTr="00CC2376">
        <w:trPr>
          <w:trHeight w:val="120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112F3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F01CD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63280000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45BF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DT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5BE9B9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d'un prestataire pour l'actualisation des études et renforcements de la ligne 225kV Ferké-Kodéni/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C63586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A4346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05C8D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F5F3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8CA1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PI/DPA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E0AFE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68FBE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FF0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03/04/2026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F87E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CAC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03/05/2026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355C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26053F" w:rsidRPr="0051122A" w14:paraId="74482EBB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4D30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4549F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6A6D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700CBF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9CC60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D66B0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0088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7465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77467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FD6DF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4E02C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1F34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3C66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35BA6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3DFE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4EE1A465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035BF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4CB9846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6C8C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C6789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0A94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FFF4499" w14:textId="7EDA80D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de prestataire pour le nettoyage </w:t>
            </w:r>
            <w:r w:rsidR="00811C1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des sites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SONABEL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EF783E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88B81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BEE5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226B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8796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BA810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73EF59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FF2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E6FA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6B7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9712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63034F4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18A7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0CF61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E872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689278B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Réfection des fondations dégradées du bâtiment bureau à </w:t>
            </w:r>
            <w:proofErr w:type="spell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Niofila</w:t>
            </w:r>
            <w:proofErr w:type="spellEnd"/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6BEF01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60E62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96E2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3E7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5518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B89D0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F7DF2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7C8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594F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4735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CFB9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45F1A2E8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052E0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EC2ED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0CDB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35CC7AA" w14:textId="71F03B20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de réhabilitation divers au SPH-NTS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964BF0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01CD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C22A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3A84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F59F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DF04F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F25E2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549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8277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51E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0654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4F009892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0380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B5A80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126C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FD5A21B" w14:textId="471C383F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r w:rsidR="00F16DB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1B8B4D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5FF27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F03F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678C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8B6A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171A7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16ADB1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418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1D74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267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37BA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0387DB3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E9F5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E708F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3A2F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62F784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62633D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9F25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AD50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697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7A79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932F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59B27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BBC39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C7A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06DB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267C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88CF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545BCF0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F151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DCF8B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E1E70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0C6B6E7" w14:textId="7FBE8F6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263849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EE2C2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6A33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C0F9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41F8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DEA38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54CA4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6013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E1BB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43F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51C0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5FF66F4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230E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9032E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15BA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E9D432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 fournitures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227314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9A24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659D2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9BA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7FE8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0127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EF362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1A4B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C284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AED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876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2D73673F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C17D6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99D1DA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87B4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0332FC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 fournitures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6BD7BF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E49071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3150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B06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DB11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0347B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BB58F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BC9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868D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EE88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EE77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72FB4AD1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F4CA5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74AE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4FCBA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5441C3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0FBF27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C9213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305E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05E7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8934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1AA0D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E8267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CCDD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5E3D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62A3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2AB1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57E705C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7223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EBD04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743C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A3CA44F" w14:textId="356F865A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Etanchéité du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bâtiment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guichets de Orodara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378537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A263A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44F3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F8E6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F7D4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A9471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E4D4E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24A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8D7A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982E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4101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A737B" w:rsidRPr="0051122A" w14:paraId="46F3EE7F" w14:textId="77777777" w:rsidTr="00CC2376">
        <w:trPr>
          <w:trHeight w:val="132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D569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A48B4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3D2E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03868F4" w14:textId="1E290DA5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Guichets (remplacement des vitre-reprise de la peinture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…….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 à l'ACBA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F1F186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6F817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50CA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E309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E411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C7FB1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010BB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E56A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3167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4E8D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A09E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ACBA</w:t>
            </w:r>
          </w:p>
        </w:tc>
      </w:tr>
      <w:tr w:rsidR="00CC2376" w:rsidRPr="0051122A" w14:paraId="46823EEF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71158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F8E41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7F92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C2D561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24DA79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82365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F81A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E52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CFB4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D3A1B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818D9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6C1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1BB1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D60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DE3AC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6341E299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B531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55EA071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9F02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C25C5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0D72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EF93B99" w14:textId="39F357CA" w:rsidR="00397CBA" w:rsidRPr="0051122A" w:rsidRDefault="004A4E95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stockés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A70275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A2D8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7DFA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FBB2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0D17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0531E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8A132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23B0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497BD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13E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76DC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00D439E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1EB5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1965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59A2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1C6438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 non stockés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E192AF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933E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BE60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397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A4C2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1D237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8E82D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2D73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A7A4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028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F55B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3D6E877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BE7C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ECB95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3D8DA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B70B090" w14:textId="3141A1CB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des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pour les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véhiculé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/ ACBO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D325D2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2D718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8E3F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F57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D057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DBEAD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53A6A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14F7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70C0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944E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964F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0F7D228C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4F7E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C61C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3693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FBCBDF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6D0AF4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EE03A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09A2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266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960A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1FBB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95FAC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05EED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D86F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2A681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951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F76F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3C8647DF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EA30C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01BF6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BB82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38E3007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des consommables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0D54D7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31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209AE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E80D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133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BD25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F5FCB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FCF1F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BF6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1DA5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745F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78E8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DM</w:t>
            </w:r>
          </w:p>
        </w:tc>
      </w:tr>
      <w:tr w:rsidR="00CA737B" w:rsidRPr="0051122A" w14:paraId="008BE4B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8017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0C62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3C4E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58D2F3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458F67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3F346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DF14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623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6EB3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CDE21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0AA55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02D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0350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3633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74AF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428C598B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D301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6F4FE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C51B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7AE7D8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Recrutement de prestataire pour le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nettoyage  des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C129B4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0DAE61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9629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8D0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299EA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3B78A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01A8E9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E00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CA70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088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C2C8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4DE8A68C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53FC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9FFB8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4A5D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9FCB905" w14:textId="2327E11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des pièces de rechange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pour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les véhicule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F52B5D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3175F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7ECF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AD1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23E67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B4CF84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57E12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3E2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711B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ECA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ED91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A737B" w:rsidRPr="0051122A" w14:paraId="1A6E2242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4A32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677E3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6AFB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34BAB04" w14:textId="1F5F0E5B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la villa d'astreinte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8EC785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D291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7E6B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BC7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12EC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5032D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FE7C78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FA3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81C4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CFB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F99F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ACBO</w:t>
            </w:r>
          </w:p>
        </w:tc>
      </w:tr>
      <w:tr w:rsidR="00CC2376" w:rsidRPr="0051122A" w14:paraId="6C9DD189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2502F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CF062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018F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FE5E24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127F6E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53795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8345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ADE2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CC8A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ED75E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80903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D2AA7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E1E9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FFB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221C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7D4B7B12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7C73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 </w:t>
            </w:r>
          </w:p>
        </w:tc>
      </w:tr>
      <w:tr w:rsidR="00CA737B" w:rsidRPr="0051122A" w14:paraId="0D4E027D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3BD52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12541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47D4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7A9B02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 d'un magasin en salle de réunion à l'ACDE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3D7718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2B2C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69B2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BC42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53D0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86C24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142BB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0F16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DA38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C74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FB1B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CA737B" w:rsidRPr="0051122A" w14:paraId="774C32E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C21B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5B614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3DAF0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A702CF5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 du logement d'astreinte à l'ACDE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C797A2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B514C5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A9BC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699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1022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7F735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C8674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23D4C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A624B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A6A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3C2B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CA737B" w:rsidRPr="0051122A" w14:paraId="03266364" w14:textId="77777777" w:rsidTr="00CC2376">
        <w:trPr>
          <w:trHeight w:val="57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14A26C1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4BD9BBE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0CBBDE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88FE015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Réfection de la villa d'astreinte de Nouna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2945474" w14:textId="77777777" w:rsidR="00397CBA" w:rsidRPr="0051122A" w:rsidRDefault="00397CBA" w:rsidP="004A4E95">
            <w:pPr>
              <w:spacing w:after="0" w:line="240" w:lineRule="auto"/>
              <w:jc w:val="right"/>
              <w:outlineLvl w:val="1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F78C347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 xml:space="preserve">                   15</w:t>
            </w:r>
            <w:r w:rsidRPr="0051122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84C29" w14:textId="77777777" w:rsidR="00397CBA" w:rsidRPr="0051122A" w:rsidRDefault="00397CBA" w:rsidP="004A4E95">
            <w:pPr>
              <w:spacing w:after="0" w:line="240" w:lineRule="auto"/>
              <w:jc w:val="right"/>
              <w:outlineLvl w:val="1"/>
              <w:rPr>
                <w:rFonts w:ascii="Maiandra GD" w:eastAsia="Times New Roman" w:hAnsi="Maiandra GD" w:cs="Calibri"/>
                <w:color w:val="9C0006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color w:val="9C000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BECB23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3DC7F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FAEEBBA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6DE0EC2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8F1FB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980B4B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5FF50" w14:textId="77777777" w:rsidR="00397CBA" w:rsidRPr="0051122A" w:rsidRDefault="00397CBA" w:rsidP="004A4E95">
            <w:pPr>
              <w:spacing w:after="0" w:line="240" w:lineRule="auto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5042FA" w14:textId="77777777" w:rsidR="00397CBA" w:rsidRPr="0051122A" w:rsidRDefault="00397CBA" w:rsidP="004A4E95">
            <w:pPr>
              <w:spacing w:after="0" w:line="240" w:lineRule="auto"/>
              <w:jc w:val="center"/>
              <w:outlineLvl w:val="1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CA737B" w:rsidRPr="0051122A" w14:paraId="276C705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2BFB3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F51E8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5C2F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F9067D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 de la villa d'astreinte de Nouna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1ED1B3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3910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8E9F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747F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4EBB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172CE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7C99B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84D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B1DB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FBB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16BD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ACDE</w:t>
            </w:r>
          </w:p>
        </w:tc>
      </w:tr>
      <w:tr w:rsidR="00CC2376" w:rsidRPr="0051122A" w14:paraId="1185666E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1E3F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1891E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56B1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CD82AF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BF45BB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86F07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9E24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BBF7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0FB4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58BF9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952BD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80A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C612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AF7D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809F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3284BAFF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B737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18F4A38C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069D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DDEDC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B021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503FB5C" w14:textId="21F78B61" w:rsidR="00397CBA" w:rsidRPr="0051122A" w:rsidRDefault="004A4E95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stockés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4CEC9C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C2054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B5CD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05480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A7DB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AA728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FAB15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FF0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74C8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277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F4F1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4334E1E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C32F8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74C4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AEFF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08ED9E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 non stockés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34B564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C3AB5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DF7B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F499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C48A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F0DB9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0BA4A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C13A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DE32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433C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801F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2F663C9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CA8E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BBAE7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5A46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E4A106F" w14:textId="5778BB64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 non stockés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pièces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A656A6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B104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D77A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51A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C323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F464F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11E1F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9E04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0EE5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8389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D8D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1B3B295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2EA7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8ECDE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1BFA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65EDDC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06F245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2D1D98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93B5B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409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ADF5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9D1F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ADE84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C4354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723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B769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505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948E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02BFCBA0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AD6D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350CB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AD5B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E892FD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des consommables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FFE57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6339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57FC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5344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898B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2B98A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DC7C3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1C0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7FC5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212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2F75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2AD5A6F9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F366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EAE6C3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7AAF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1B5724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8EDEE9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944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E757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47CF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944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B54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B53F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A4ABC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69FE0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20B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FC19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3CD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B124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5802A85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736A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3C705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1F96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7E7FF9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Contrat de nettoyage et de Gardiennage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A44757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F5BC9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4AB1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488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737BA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95A6D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04E16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769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1D5D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0E4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89D6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389D868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90166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5D0B1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2B6B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6C4929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Contrat de nettoyage et de nettoyage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des site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E38264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B2195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8F86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0E23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783D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4CC37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F5EE2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335F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D468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C9A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70DB6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A737B" w:rsidRPr="0051122A" w14:paraId="5CEC3F6F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3E1A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F94CB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6237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4FE9314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d'aménagement de toilettes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55D5F0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A1448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DA5E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72F7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9BF5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A1812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A28BD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0897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B88A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ACE7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EED8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ACDO</w:t>
            </w:r>
          </w:p>
        </w:tc>
      </w:tr>
      <w:tr w:rsidR="00CC2376" w:rsidRPr="0051122A" w14:paraId="5FB53E62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E4A7A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A3C71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D62F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2EE702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051969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50B9D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A59B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FA3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82B5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474A1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5D805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B3D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5D156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A75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5C80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1665AD50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2724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58704071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5B698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9176A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50A1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A584511" w14:textId="6BBC698E" w:rsidR="00397CBA" w:rsidRPr="0051122A" w:rsidRDefault="004A4E95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stockés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75E6C8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C7638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80A5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100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0D2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E04D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0027C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849B7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DDD6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C470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223F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F6C8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5003F688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6507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DF26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E169D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8A6E47B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 non stockés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598081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829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47A55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4F3E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 829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7EF2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37D6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4276B9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D8076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4AB5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30C4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E04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4040D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53C35F71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15A0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FB5EB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0FAD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1913519" w14:textId="4146CDB5" w:rsidR="00397CBA" w:rsidRPr="0051122A" w:rsidRDefault="0069696E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Achats non stockés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="00397CBA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AAEB04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AACCC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6F36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578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03B4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E2FA3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09A4D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90B1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051D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5B84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8BAEF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41FB4DAA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3150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3EE53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0086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42193D5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731001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DDD1E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BFB3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4251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346C1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52314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E8D3A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021CB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14B8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3CD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4667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40520EC7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0DF570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319E9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1724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EBCEC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des consommables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F6856E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DA8E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F28A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E791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BCCE8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74C99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25697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15A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F830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7B54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5B80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4C4EC4D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70DB1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35F40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433F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6F5094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170B68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C17A1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1FB4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1A35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C4249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3BB67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DF1B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356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BD70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192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73B7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063B169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E1C28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3F049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3D9D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AD625A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de prestataire pour le nettoyage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4702A0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E0A04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DEDF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AECD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0358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1579B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9CFF6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539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14A3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D16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D39D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33AC3840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DF6A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D02352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BD1D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A315534" w14:textId="1506AE4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modification du Bureau du DAC et du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secrétariat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à Fada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19E726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69789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4E3E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F81B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54AC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06369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88234F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7CC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A584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5B7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C02D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A737B" w:rsidRPr="0051122A" w14:paraId="0ABD3858" w14:textId="77777777" w:rsidTr="00CC2376">
        <w:trPr>
          <w:trHeight w:val="118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0F6B5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3938B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53CD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011FB3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de reprise de la peinture intérieure des bureaux et des bassins de rétention à Fada N'Gourma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CDE349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39411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849E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E9079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D483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ECA2F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5FF881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41A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473D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042A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DEF0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ACFA</w:t>
            </w:r>
          </w:p>
        </w:tc>
      </w:tr>
      <w:tr w:rsidR="00CC2376" w:rsidRPr="0051122A" w14:paraId="1A4AD0E5" w14:textId="77777777" w:rsidTr="00CC2376">
        <w:trPr>
          <w:trHeight w:val="46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2733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2E704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984D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4DA4EB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60B018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F4738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8A58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D39B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F37F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561FB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652B5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F79D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591D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D67B9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4FC5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59A3F5D3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3C9A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 </w:t>
            </w:r>
          </w:p>
        </w:tc>
      </w:tr>
      <w:tr w:rsidR="00CA737B" w:rsidRPr="0051122A" w14:paraId="2A0AF688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21A8A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F3A6B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3508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0889FB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62F2E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30CC1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6620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C84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822F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A6BB4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9CDB6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F094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8DDE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996A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957D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6890BFE6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1A0986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90438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0AD58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4AF0B1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A49BF3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A39CD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4CD0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960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527B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16142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501EB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226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516B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A7F5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8B3C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0E40AECB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41EB8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9A4F0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B428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58B2589" w14:textId="7B416E2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62BDAE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7A8D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5FF3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CFF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15660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8F782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75292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D17C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9273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A58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D21A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0BEA4578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27E569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3CBFB0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6AFD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A92115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0B0F5D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462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FD56B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A2D9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462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33EA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BF9D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30F2A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439713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835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E09B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71B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9F6B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0912059F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577B7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CCE52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4751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504F53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 fournitures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A41221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FC4B8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958B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2CD5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0736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3BE58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89E38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73C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14A6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798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EA56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0B9804DC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6E48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EEA8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BD12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E6F6339" w14:textId="5EC037B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d’Agrégats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23E6CD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FE2DD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E569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DA40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FB20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90C35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CD930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1492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5556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EF1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B29F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660369F5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FF12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16794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BD4B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1FF14B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de prestataire pour le gardiennage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1CA12A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03AAC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ADD9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447F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CF51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08088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09C96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CC0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B9C7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1736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99D1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1966FE5E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04BA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C70494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B706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A8CA530" w14:textId="3E5FF0E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réfection du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bâtiment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l'AC de Gaoua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0A9FD8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470DF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213D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2FD4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F08C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15768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AC86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D57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DDEC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C0F7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F191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01B7539D" w14:textId="77777777" w:rsidTr="00CC2376">
        <w:trPr>
          <w:trHeight w:val="11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3918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C5E10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9FAF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C0EF0C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Pose de pavés à l'intérieur de la cour et délimitation des guichets avec l'intérieur de la cour à Gaoua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43840D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D1C28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F6A9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EA28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2B64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4B6FA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BF92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7156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00803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4423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00F4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A737B" w:rsidRPr="0051122A" w14:paraId="15DDE855" w14:textId="77777777" w:rsidTr="00CC2376">
        <w:trPr>
          <w:trHeight w:val="11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0F5B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533DA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5B69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AEE931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Pose de Barbelées pour la clôture de l'agence commerciale de Dano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D8E570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8AEDC0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AC81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1AD6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B306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C0976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32CD8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08E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261B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2D0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1398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ACGA</w:t>
            </w:r>
          </w:p>
        </w:tc>
      </w:tr>
      <w:tr w:rsidR="00CC2376" w:rsidRPr="0051122A" w14:paraId="6F0AD714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D26C3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320C5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B4F85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4C94F9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A00123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FC80C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36E2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C5BA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9126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77D1B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EBB12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084C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B176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1F6B9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6ED5C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0729A638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DE9FA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60C592E2" w14:textId="77777777" w:rsidTr="00CC2376">
        <w:trPr>
          <w:trHeight w:val="11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3DA78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F4F9A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EBF1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5999B64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0EB3F6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BEBC7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F405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783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450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534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0B46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EA8D4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C41C1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4DC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B331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F21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6856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31348AB2" w14:textId="77777777" w:rsidTr="00CC2376">
        <w:trPr>
          <w:trHeight w:val="11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A0E0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4CC17B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B6AF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F7F7FA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9502B4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39899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7877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55B3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E586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F7576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108F9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783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3775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2EA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FC61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2C861CB8" w14:textId="77777777" w:rsidTr="00CC2376">
        <w:trPr>
          <w:trHeight w:val="11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7B98E6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499DB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8825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B08478F" w14:textId="2CD07D62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7AE029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A6BC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D171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BBD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8E13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699A8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36AFE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A323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A35E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6A5B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4830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37113DD5" w14:textId="77777777" w:rsidTr="00CC2376">
        <w:trPr>
          <w:trHeight w:val="7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0881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1556B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0D93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4DC2FC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E20E37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EC248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8F12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27F4C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E5618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2DC95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02D96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F95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4196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23E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6508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62BC9DB3" w14:textId="77777777" w:rsidTr="00CC2376">
        <w:trPr>
          <w:trHeight w:val="82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B7DD5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7136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5105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3AEF94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 fournitures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E05DB4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1BA1C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0589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36A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97B6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14664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63A55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3F3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D54D4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02CA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1BA6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547860C0" w14:textId="77777777" w:rsidTr="00CC2376">
        <w:trPr>
          <w:trHeight w:val="7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8FAC9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80B35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17C9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8A96D6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d' Agrégats</w:t>
            </w:r>
            <w:proofErr w:type="gramEnd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6D6AAC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63AF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AD59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F160D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1D078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3B67D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15C89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337A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4A16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576F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DAB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A737B" w:rsidRPr="0051122A" w14:paraId="22BDC75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247A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879D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BDBC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1F2A4A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Contrat de nettoyage et de nettoyage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4A3423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630A7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D744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3DA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523A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090EB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1397A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1ED1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60C5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006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828F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ACKA</w:t>
            </w:r>
          </w:p>
        </w:tc>
      </w:tr>
      <w:tr w:rsidR="00CC2376" w:rsidRPr="0051122A" w14:paraId="23957CDC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95269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5F5CA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6CBF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4094E8A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16C20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81E3B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8612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143D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94E9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CC8D4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DF945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ECA3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46A1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BF01A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B017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0EC65407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E3DAF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194D67CC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99250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D36AF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EDCA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E915A93" w14:textId="792397C9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94C8D4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700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8D38D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9D74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700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F57B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9328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790E4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6C259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F5DE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6923E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3B8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246B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0F6E5431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93CA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5DB2E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9E20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148D5B3" w14:textId="4585C7EC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 fournitures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23B1DA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EE54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A9D1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0A0B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7075C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363F8C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CFB59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134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6372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811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2834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24AE5A6B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A0A5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BF282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8312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C689B99" w14:textId="49FBD6E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4A4E95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4262F2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893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7EB94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5437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893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19D8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9400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0F11D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14501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5E4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5DE21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B789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2800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34F512B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CF7A7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59AC9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1FE8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915AC3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F7B7E4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A88F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88BB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612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5BF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993C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1A96E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FAE41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43A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41E8B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9D0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0FDF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44E820BB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DBB6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FEB58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ADB5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1156A4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D359B3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361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C9115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1CA8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361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F280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4A76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7A631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92432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539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93C9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1BE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0F24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586EED1A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3C7D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3A2A4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96D0D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1D663FB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8C65D8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CFF4A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25DA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500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F25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1F76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C0EB9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5B272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B8A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33E50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59F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35EA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33265B1C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8ADD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458D1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6AF9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9007A9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Contrat de nettoyage et de Gardiennage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26C9F0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C1D4F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8C1B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ACCB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FDFF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02FC8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7B63F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C9F2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A62717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A885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1574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A737B" w:rsidRPr="0051122A" w14:paraId="1C4C29E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18218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70577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BCCE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13EA52E" w14:textId="70840D45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des guichets de Boulsa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B53DA3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E61C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D8D75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B14B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E70C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8E1BC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C5170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4AE71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8F3F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71F7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26B7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ACKO</w:t>
            </w:r>
          </w:p>
        </w:tc>
      </w:tr>
      <w:tr w:rsidR="00CC2376" w:rsidRPr="0051122A" w14:paraId="36152B41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0F076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40303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AB4F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114B15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1E4556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FAC77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AAC7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7B1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1C7A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D9B5F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4CB57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5F6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FC72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C9C7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FC03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7F87B0D1" w14:textId="77777777" w:rsidTr="00CC2376">
        <w:trPr>
          <w:gridAfter w:val="14"/>
          <w:wAfter w:w="14804" w:type="dxa"/>
          <w:trHeight w:val="51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5292C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66564E59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9750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EF2E5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4E4CE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1E83EA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5B8BAF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AE8E9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52DB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824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F7E0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726D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CE6DE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EB4F8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AA925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BCBD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F921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23E6B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471233E6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0886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A2716A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9BB0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7D0BC15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DCC479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E292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DE3C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882A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CF7F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B6D98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B7BDC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B6D2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BF96F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0E86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3E32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524EA2FD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05DD3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99D3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669D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DB9E19D" w14:textId="01AEE55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F10F96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93C0B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FF11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501E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9F87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92826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C240E2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3F26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49C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2BF8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6A1F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60F703C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DCFAE0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35364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3DEA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F694C5A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5A2E78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98C1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41DB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499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053B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D1B3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4D966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40CE5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D049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A206C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9E8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973C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3195CB70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F5901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48BF61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6BF0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FEB92D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B6C738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9807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D4DA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250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98F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347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06506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D23150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E9FC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8FDB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EA8F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8489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046956B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AAA52B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3333A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515C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F628F8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328DA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146C9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B3460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91D7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015C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45936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4035D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C1B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62E4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8A3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0D4DA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3EF98C2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83069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4577D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6C8D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E8EF96C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de prestataire pour le Gardiennage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E03830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7C628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ADD9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1337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F67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574E0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2ABF6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2B55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69E35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2FC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CBBC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2E809D06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8250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050FED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4D1A6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EFBBAC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de prestataire pour le nettoyage et de nettoyage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A38ABA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B1DCC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8C75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385D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0300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62680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51C136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10A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ADA62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B0D0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BF21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719B846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714CA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398D4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23DD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FEC738A" w14:textId="69F9E75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du logement et réhabilitation de toilettes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D1935F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B3763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A3BE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8AA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8AF9E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4A1628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20782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665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D87B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014A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8454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A737B" w:rsidRPr="0051122A" w14:paraId="17C8782E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63308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EE5B9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00B4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C0CF9B7" w14:textId="38D5EF38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de réhabilitation divers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8D4B38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2F817E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A25A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425F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47BC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E0E69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5D958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361B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D074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4CB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DD10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ACMA</w:t>
            </w:r>
          </w:p>
        </w:tc>
      </w:tr>
      <w:tr w:rsidR="00CC2376" w:rsidRPr="0051122A" w14:paraId="4A4247B5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0B734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F616B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73FC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7A84365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D2E4EB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48DF2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9DCC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B6583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620A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72FE0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7E7C6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F33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35C0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F8F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DBD9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56C7C906" w14:textId="77777777" w:rsidTr="00CC2376">
        <w:trPr>
          <w:gridAfter w:val="14"/>
          <w:wAfter w:w="14804" w:type="dxa"/>
          <w:trHeight w:val="4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BC5C2B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7E95E241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77DD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67458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725D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670CE9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0B295B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E25F7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A47E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473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F669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4C60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522EA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FAB5A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C396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6D3C7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B670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FC8C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A737B" w:rsidRPr="0051122A" w14:paraId="3C57DED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715CA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02B5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03428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91CA689" w14:textId="41729CFD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B2DC00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52C49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FF02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ACF9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F94F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86303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47327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5C5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276B8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623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8E0B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A737B" w:rsidRPr="0051122A" w14:paraId="5ACD67D2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20C73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2BC06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5367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4BA2A6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4F9AFB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D7E7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F1DD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392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891DE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4DA5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4D6C7A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EFD24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D47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5017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73D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18504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A737B" w:rsidRPr="0051122A" w14:paraId="31ADE793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514D8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BD2DC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68DE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921F07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6131B8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6143E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BC9C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18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87A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C395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33EB12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2E21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ED3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D1CA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4EAF7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ADCD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A737B" w:rsidRPr="0051122A" w14:paraId="6D67AA06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799AF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DE4CA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2F9BF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67E4A37" w14:textId="15A33FE5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de réhabilitation divers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5F1D56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994BD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2B5E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8EA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4BE3D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6F6F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C659A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41F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7AA8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A621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65187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A737B" w:rsidRPr="0051122A" w14:paraId="51D4E7A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CF295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15E29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7BBF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A648C4F" w14:textId="7BCCC268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de remblai divers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E6783E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730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43CCA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835D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730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7A2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AF3B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B9C6A7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2C17FE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3CB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AD3C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E857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7EA03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ACOE</w:t>
            </w:r>
          </w:p>
        </w:tc>
      </w:tr>
      <w:tr w:rsidR="00CC2376" w:rsidRPr="0051122A" w14:paraId="16442418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FC78F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5D2D3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1229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7DB123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A559E6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1AB46B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3A34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5BD6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4961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6352E5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3FEBDD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6116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96D2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1054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8E7C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5C82B284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F29591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1B2303DD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D0769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06017D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7FCE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1C297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66F7AB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791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DC4B3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749F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791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D4B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E314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29CEB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01690F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38BF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DCC2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24E8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F549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</w:tr>
      <w:tr w:rsidR="00CA737B" w:rsidRPr="0051122A" w14:paraId="35D33EC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57F0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DA5E5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6A38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5F9237C" w14:textId="1B5A203D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1D3146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9C385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C829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A51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708D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BDFD6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7A16B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ED5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751A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74A1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6D9A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</w:tr>
      <w:tr w:rsidR="00CA737B" w:rsidRPr="0051122A" w14:paraId="37B202C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41C3C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3782F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A79D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F44210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3B3F72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A1DD62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CA1F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DF2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CB79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DF26E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60766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66F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5769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55D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C6B2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</w:tr>
      <w:tr w:rsidR="00CA737B" w:rsidRPr="0051122A" w14:paraId="7CCA2BD4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2103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482C2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7A6E0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EDAEE6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FF9080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FB53B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DD54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921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B90B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4B45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9A3C5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73D4F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43A4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0CC59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4AE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A3BE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ACOO</w:t>
            </w:r>
          </w:p>
        </w:tc>
      </w:tr>
      <w:tr w:rsidR="00CC2376" w:rsidRPr="0051122A" w14:paraId="16FC0AD2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30059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767C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936E8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60503A5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969A46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4D537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8233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2B30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E7B1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F95B9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B1A7D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79F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BD73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2EB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D254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204DCFB6" w14:textId="77777777" w:rsidTr="00CC2376">
        <w:trPr>
          <w:gridAfter w:val="14"/>
          <w:wAfter w:w="14804" w:type="dxa"/>
          <w:trHeight w:val="458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E37DE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 </w:t>
            </w:r>
          </w:p>
        </w:tc>
      </w:tr>
      <w:tr w:rsidR="00CA737B" w:rsidRPr="0051122A" w14:paraId="7E4F4C5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264D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C663C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3AE2D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31E825F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7C259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BA08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9E5F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5839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AB7E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718E8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ECC40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DA1B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615B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1248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E4459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6F16AE74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33050D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F9A1A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FB5F4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782549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DF4417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750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E7FF1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17D3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629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750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3D69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0E71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23335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8682A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AC7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08501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5407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B72BC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5FBD5F5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42F97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0D1BB4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0A0B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15A9CC7" w14:textId="7AC7F46E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C3D4E51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6F252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5A9E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379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D0BB1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BA747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32569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44A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E2EB0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5E41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1611F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6A432C3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EFF88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C28BA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78C4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11DE80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35B43C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F4552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2AA1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853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F3F99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BAE9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598DC3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FC2A90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BF20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E0A0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8003A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19078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6CEF440E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E04608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8F8AC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FFB6C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B147E69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6C4254F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7C1706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0F00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240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4747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F4B6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139C1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0002FE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2DC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41CA0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098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150F0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2C8894A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212C13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48B96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A1A85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679712E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BF7DC1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EC3F5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6E16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229A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81245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25CB4D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88F23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491DD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0B23D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ABB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A095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4466334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EBB9D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E8EED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32FB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AE4EEAD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Recrutement de prestataire pour le nettoyage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BA5276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841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9E5A25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1AA1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841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7F18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399D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A5D74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8C1C9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29A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09A2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1EE5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1205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62672056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FCA3C8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C80EC0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EC5C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EA59A07" w14:textId="68E0BB4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de la toiture du bâtiment </w:t>
            </w:r>
            <w:proofErr w:type="gramStart"/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administratif  de</w:t>
            </w:r>
            <w:proofErr w:type="gramEnd"/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4212DE3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8E42F2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30F4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E75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08037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37AA26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808DB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D78E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8039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503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FC26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7270C001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95070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E069E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EE56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8792A8B" w14:textId="4CEE8E92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cloisonnement et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du magasin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B61D94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3D88CB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C581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B9E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39014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8F21D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44762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D00C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63BC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96A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ACC7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A737B" w:rsidRPr="0051122A" w14:paraId="07B06DF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A82E30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A4B90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F46B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EDA57BF" w14:textId="15F06066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0355D1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divers à Ouahigouya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965143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5C5C6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6408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C7B07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C9FB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AD4A6D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EDDE2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57B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ABEE8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B40B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1F37E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ACOU</w:t>
            </w:r>
          </w:p>
        </w:tc>
      </w:tr>
      <w:tr w:rsidR="00CC2376" w:rsidRPr="0051122A" w14:paraId="010AA93F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677566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3B68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18FC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6983577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847F09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AE5D3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83A3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0F2D5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4C6E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54A42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FE9DA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342A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9FD3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8D845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19E2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3B6C6CEB" w14:textId="77777777" w:rsidTr="00CC2376">
        <w:trPr>
          <w:gridAfter w:val="14"/>
          <w:wAfter w:w="14804" w:type="dxa"/>
          <w:trHeight w:val="54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0B752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61338DD1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99B37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2BD870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F1915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D60F41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B8024F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E17DE9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246A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1D56C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95D4A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B0CAA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9343F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1DB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F0C3C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9473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1FE22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3F5C8A69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1D465B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C4FE3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CBBF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678661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3F05E8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766943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1E16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052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40B57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7F2F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C3D4A8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FE410C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57AF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2B1E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1E3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F9B9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1E7F01BA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C36B54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9D594E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BD29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0F46C39" w14:textId="7080C73D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BE89E2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607F0A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8BA4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580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FFB7D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3CC93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7FF09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3D9AEF5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DD22F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9249D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26E8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A7414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635552EB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9720F5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C457F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6FC89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56F40AA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810A49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187A8E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74A2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95C39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7E567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EC7294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2090E58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1FE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57DB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CBB2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F4B87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096237BA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5AE9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9B2001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BAE1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876499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CF151C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DB6D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4AD6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7D237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C60D9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703CB1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6201E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35F3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BB91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D4194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DB2D3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64F731B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8009C8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80FB1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2CC53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D95D8F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8B178C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7396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1EF1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715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F36C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14505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B5A3B3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3ABBA3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14AA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D334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E629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69B2A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6651B86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A3B282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801E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63711000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1F3FD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9E1C49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Contrat de nettoyage et de Gardiennage des sites de SONABEL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53EF33A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226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B05B7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D363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226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C4D9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E586A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36BE9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57F39C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D82B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FAA44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CAF6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61CF1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25557C07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81C6A1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51EB4F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1071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FDBF6FA" w14:textId="1AEA537E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de </w:t>
            </w:r>
            <w:r w:rsidR="0028507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divers à Tenkodogo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9EBE3F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8F5402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7DD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11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6D71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75E26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F7C200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51728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73CA8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2D81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DFFAA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9EF6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A737B" w:rsidRPr="0051122A" w14:paraId="57983B11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5B83CDD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7BAA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445B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4A6AA490" w14:textId="377C0C0E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Travaux d'étanchéité et de </w:t>
            </w:r>
            <w:r w:rsidR="0028507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réfection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divers à Pouytenga et Zabré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783812A2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A2FC76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1089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B36A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11AA7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6C6B6E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3F7848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302E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28/02/2026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B45BE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364E9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30/03/2026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70B33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ACTE</w:t>
            </w:r>
          </w:p>
        </w:tc>
      </w:tr>
      <w:tr w:rsidR="00CC2376" w:rsidRPr="0051122A" w14:paraId="696A075D" w14:textId="77777777" w:rsidTr="00CC2376">
        <w:trPr>
          <w:trHeight w:val="36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061EDF3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965BA8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B202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E092042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F273D2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F61A4F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32AA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7C05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B105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2DDC2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F8CB3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CFFE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82BC9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A3E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983D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</w:tr>
      <w:tr w:rsidR="00397CBA" w:rsidRPr="0051122A" w14:paraId="262492D2" w14:textId="77777777" w:rsidTr="00CC2376">
        <w:trPr>
          <w:gridAfter w:val="14"/>
          <w:wAfter w:w="14804" w:type="dxa"/>
          <w:trHeight w:val="495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3A9621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CA737B" w:rsidRPr="0051122A" w14:paraId="2610E99F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6421473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BB633B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EBD84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D567D3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Ciments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3EFCD46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46E647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00CC8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3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600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C7244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C8A1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9E4909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920C6F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7E59B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445C6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8D71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8096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2CCEC2F3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71DF409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CBECEA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0AD4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3D7AB7B0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d'entretien Bâtiment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7E59FA6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F2A6C7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8EC2F5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635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800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D9E2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CBB8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362C19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15CCEE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33A9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4B83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0B49B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1835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237DCBD5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1319AD1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B12D3E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59133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0044442A" w14:textId="767BEBA1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de pièces de </w:t>
            </w:r>
            <w:r w:rsidR="004A4E95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rechange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véhicule (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pneus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et </w:t>
            </w:r>
            <w:r w:rsidR="0069696E"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Batteries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5F79E80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7888AE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50E63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551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45E9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2323B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01DD2F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A2C480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43BA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0E02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A4801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D24A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7795600B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2C015F8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B9A96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A4066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2B970D57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de bureau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5CE78D9B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A306CB1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6A607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4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337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C51A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3652DC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F1582C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5B020C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6320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1B330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17B9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7041B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1F3B67C8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892750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5A0E1F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0998B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333C7F1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de fournitures Informatique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048A5C3E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B017B6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E735AC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6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557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2BD8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2CFCA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FE506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41E4861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F89590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8EBDE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84C3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30B92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641FD9F3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450924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ADD0D1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4C565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549934C6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Acquisition d'Agrégats (Cailloux-sauvages, sable)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148A82B9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0C5B12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AC72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  5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687F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3B116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1D17943B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2D294F5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96BF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A0EC2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9172C2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EC52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CA737B" w:rsidRPr="0051122A" w14:paraId="4C0CD829" w14:textId="77777777" w:rsidTr="00CC2376">
        <w:trPr>
          <w:trHeight w:val="780"/>
          <w:jc w:val="center"/>
        </w:trPr>
        <w:tc>
          <w:tcPr>
            <w:tcW w:w="495" w:type="dxa"/>
            <w:shd w:val="clear" w:color="auto" w:fill="auto"/>
            <w:noWrap/>
            <w:vAlign w:val="center"/>
            <w:hideMark/>
          </w:tcPr>
          <w:p w14:paraId="34F93358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733784E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62410000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9B3129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18B9D028" w14:textId="77777777" w:rsidR="00397CBA" w:rsidRPr="0051122A" w:rsidRDefault="00397CBA" w:rsidP="004A4E95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 d'aménagement d'un Hall + terrasse à Mogtédo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14:paraId="2B73557D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2A376C7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06604" w14:textId="77777777" w:rsidR="00397CBA" w:rsidRPr="0051122A" w:rsidRDefault="00397CBA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               10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51122A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000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68A5D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96D34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DCF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633F4D4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27/01/2026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F3303D3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26A166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08/03/2026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0AA7A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FD86A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07/04/2026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AE2D4F" w14:textId="77777777" w:rsidR="00397CBA" w:rsidRPr="0051122A" w:rsidRDefault="00397CBA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51122A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ACZI</w:t>
            </w:r>
          </w:p>
        </w:tc>
      </w:tr>
      <w:tr w:rsidR="00B25D07" w:rsidRPr="00B25D07" w14:paraId="0FC5C9D8" w14:textId="77777777" w:rsidTr="00CC2376">
        <w:trPr>
          <w:trHeight w:val="780"/>
          <w:jc w:val="center"/>
        </w:trPr>
        <w:tc>
          <w:tcPr>
            <w:tcW w:w="3743" w:type="dxa"/>
            <w:gridSpan w:val="4"/>
            <w:shd w:val="clear" w:color="auto" w:fill="auto"/>
            <w:noWrap/>
            <w:vAlign w:val="center"/>
          </w:tcPr>
          <w:p w14:paraId="1FD50C81" w14:textId="71A5F966" w:rsidR="00B25D07" w:rsidRPr="00B25D07" w:rsidRDefault="00B25D07" w:rsidP="00B25D07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  <w:r w:rsidRPr="00B25D07"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626" w:type="dxa"/>
            <w:gridSpan w:val="2"/>
            <w:shd w:val="clear" w:color="auto" w:fill="auto"/>
            <w:noWrap/>
            <w:vAlign w:val="center"/>
          </w:tcPr>
          <w:p w14:paraId="74318236" w14:textId="18DFDC72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  <w:r w:rsidRPr="00B25D07">
              <w:rPr>
                <w:rFonts w:ascii="Maiandra GD" w:hAnsi="Maiandra GD" w:cs="Calibri"/>
                <w:b/>
                <w:bCs/>
                <w:sz w:val="20"/>
                <w:szCs w:val="20"/>
              </w:rPr>
              <w:t>138</w:t>
            </w:r>
            <w:r w:rsidRPr="00B25D07">
              <w:rPr>
                <w:rFonts w:ascii="Arial" w:hAnsi="Arial" w:cs="Arial"/>
                <w:b/>
                <w:bCs/>
                <w:sz w:val="20"/>
                <w:szCs w:val="20"/>
              </w:rPr>
              <w:t> </w:t>
            </w:r>
            <w:r w:rsidRPr="00B25D07">
              <w:rPr>
                <w:rFonts w:ascii="Maiandra GD" w:hAnsi="Maiandra GD" w:cs="Calibri"/>
                <w:b/>
                <w:bCs/>
                <w:sz w:val="20"/>
                <w:szCs w:val="20"/>
              </w:rPr>
              <w:t>989</w:t>
            </w:r>
            <w:r w:rsidRPr="00B25D07">
              <w:rPr>
                <w:rFonts w:ascii="Arial" w:hAnsi="Arial" w:cs="Arial"/>
                <w:b/>
                <w:bCs/>
                <w:sz w:val="20"/>
                <w:szCs w:val="20"/>
              </w:rPr>
              <w:t> </w:t>
            </w:r>
            <w:r w:rsidRPr="00B25D07">
              <w:rPr>
                <w:rFonts w:ascii="Maiandra GD" w:hAnsi="Maiandra GD" w:cs="Calibri"/>
                <w:b/>
                <w:bCs/>
                <w:sz w:val="20"/>
                <w:szCs w:val="20"/>
              </w:rPr>
              <w:t>250</w:t>
            </w:r>
            <w:r w:rsidRPr="00B25D07">
              <w:rPr>
                <w:rFonts w:ascii="Arial" w:hAnsi="Arial" w:cs="Arial"/>
                <w:b/>
                <w:bCs/>
                <w:sz w:val="20"/>
                <w:szCs w:val="20"/>
              </w:rPr>
              <w:t> </w:t>
            </w:r>
            <w:r w:rsidRPr="00B25D07">
              <w:rPr>
                <w:rFonts w:ascii="Maiandra GD" w:hAnsi="Maiandra GD" w:cs="Calibri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5D5724" w14:textId="77777777" w:rsidR="00B25D07" w:rsidRPr="00B25D07" w:rsidRDefault="00B25D07" w:rsidP="004A4E95">
            <w:pPr>
              <w:spacing w:after="0" w:line="240" w:lineRule="auto"/>
              <w:jc w:val="right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E4CDED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BCF2BC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0B8F6E2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2" w:type="dxa"/>
            <w:shd w:val="clear" w:color="auto" w:fill="auto"/>
            <w:noWrap/>
            <w:vAlign w:val="center"/>
          </w:tcPr>
          <w:p w14:paraId="72E3F4BF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312984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12769C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5D0759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5EFE8E0" w14:textId="77777777" w:rsidR="00B25D07" w:rsidRPr="00B25D07" w:rsidRDefault="00B25D07" w:rsidP="004A4E95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3F7EF564" w14:textId="2120DE04" w:rsidR="00AB434C" w:rsidRDefault="00AB434C" w:rsidP="004A4E95">
      <w:p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p w14:paraId="04F1F9AD" w14:textId="52041A7E" w:rsidR="00B25D07" w:rsidRDefault="00B25D07">
      <w:pPr>
        <w:rPr>
          <w:rFonts w:ascii="Maiandra GD" w:hAnsi="Maiandra GD" w:cs="Times New Roman"/>
          <w:b/>
          <w:sz w:val="20"/>
          <w:szCs w:val="24"/>
        </w:rPr>
      </w:pPr>
      <w:r>
        <w:rPr>
          <w:rFonts w:ascii="Maiandra GD" w:hAnsi="Maiandra GD" w:cs="Times New Roman"/>
          <w:b/>
          <w:sz w:val="20"/>
          <w:szCs w:val="24"/>
        </w:rPr>
        <w:br w:type="page"/>
      </w:r>
    </w:p>
    <w:p w14:paraId="027939E8" w14:textId="7CC99EE1" w:rsidR="00B25D07" w:rsidRPr="00646FF4" w:rsidRDefault="00261335" w:rsidP="00AA5CEC">
      <w:pPr>
        <w:pStyle w:val="Paragraphedeliste"/>
        <w:numPr>
          <w:ilvl w:val="0"/>
          <w:numId w:val="25"/>
        </w:numPr>
        <w:spacing w:after="0"/>
        <w:jc w:val="both"/>
        <w:rPr>
          <w:rFonts w:ascii="Maiandra GD" w:hAnsi="Maiandra GD" w:cs="Times New Roman"/>
          <w:b/>
          <w:sz w:val="26"/>
          <w:szCs w:val="26"/>
        </w:rPr>
      </w:pPr>
      <w:r w:rsidRPr="00646FF4">
        <w:rPr>
          <w:rFonts w:ascii="Maiandra GD" w:hAnsi="Maiandra GD" w:cs="Times New Roman"/>
          <w:b/>
          <w:sz w:val="26"/>
          <w:szCs w:val="26"/>
        </w:rPr>
        <w:lastRenderedPageBreak/>
        <w:t>Investissements sur financement externe</w:t>
      </w:r>
    </w:p>
    <w:tbl>
      <w:tblPr>
        <w:tblW w:w="160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782"/>
        <w:gridCol w:w="887"/>
        <w:gridCol w:w="1488"/>
        <w:gridCol w:w="1289"/>
        <w:gridCol w:w="769"/>
        <w:gridCol w:w="1286"/>
        <w:gridCol w:w="874"/>
        <w:gridCol w:w="852"/>
        <w:gridCol w:w="996"/>
        <w:gridCol w:w="997"/>
        <w:gridCol w:w="949"/>
        <w:gridCol w:w="971"/>
        <w:gridCol w:w="938"/>
        <w:gridCol w:w="966"/>
        <w:gridCol w:w="1680"/>
      </w:tblGrid>
      <w:tr w:rsidR="00AA5CEC" w:rsidRPr="00AA5CEC" w14:paraId="0225E022" w14:textId="77777777" w:rsidTr="005645F5">
        <w:trPr>
          <w:trHeight w:val="82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8E18BF" w14:textId="48FFDD54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N°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5834D3" w14:textId="54FFBE7A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Direction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EF4989" w14:textId="1142A82D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Type de </w:t>
            </w:r>
            <w:r w:rsidR="005D40E0"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crédit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FE4E02A" w14:textId="0B95FEFC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Libelles de l'investissement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A788B78" w14:textId="7380119E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Montant de l'inscription budgétaire en</w:t>
            </w: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 xml:space="preserve"> F CFA HTVA</w:t>
            </w: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(1)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8B36C3" w14:textId="5364A185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Montant des dépenses engagées non liquidées en F CFA HTVA</w:t>
            </w: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C0AB37" w14:textId="39766B17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Disponible en </w:t>
            </w: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F CFA HTVA</w:t>
            </w: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br/>
              <w:t>(3) = (1) - (2)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74FE52" w14:textId="4C4885A1" w:rsidR="00AA5CEC" w:rsidRPr="00AA5CEC" w:rsidRDefault="005D40E0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Nature de la prestation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4D8979" w14:textId="5AB3A45A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Type de </w:t>
            </w:r>
            <w:r w:rsidR="005D40E0"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procédure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9FCBBC" w14:textId="1F280359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Mode de financement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57D0FA" w14:textId="0DF765EF" w:rsidR="00AA5CEC" w:rsidRPr="00AA5CEC" w:rsidRDefault="005D40E0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Période</w:t>
            </w:r>
            <w:r w:rsidR="00AA5CEC"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 de lancement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DB8715" w14:textId="25B28D12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Temps </w:t>
            </w:r>
            <w:r w:rsidR="005D40E0"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nécessaire</w:t>
            </w:r>
            <w:r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 xml:space="preserve"> à l'évaluation des offres / en jours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D9ED52" w14:textId="1324A27F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probable de démarrage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724193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Délai d'exécution prévu / en jours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64A759F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Date butoir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14:paraId="518F5111" w14:textId="1F9079C4" w:rsidR="00AA5CEC" w:rsidRPr="00AA5CEC" w:rsidRDefault="0032478E" w:rsidP="00AA5CEC">
            <w:pPr>
              <w:spacing w:after="0" w:line="240" w:lineRule="auto"/>
              <w:jc w:val="center"/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</w:pPr>
            <w:r w:rsidRPr="00646FF4">
              <w:rPr>
                <w:rFonts w:ascii="Maiandra GD" w:eastAsia="Times New Roman" w:hAnsi="Maiandra GD" w:cs="Calibri"/>
                <w:b/>
                <w:bCs/>
                <w:sz w:val="16"/>
                <w:szCs w:val="16"/>
                <w:lang w:eastAsia="fr-FR"/>
              </w:rPr>
              <w:t>Acteur</w:t>
            </w:r>
          </w:p>
        </w:tc>
      </w:tr>
      <w:tr w:rsidR="00AA5CEC" w:rsidRPr="00AA5CEC" w14:paraId="14895828" w14:textId="77777777" w:rsidTr="005645F5">
        <w:trPr>
          <w:trHeight w:val="825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141B7F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6F91E2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3C6529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01B4D4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83082D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DD740D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B9D810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A2A047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EB7BB0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F4FC1B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788A99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F13CD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677783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60C6D7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B8EF50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14:paraId="63C1954B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</w:tr>
      <w:tr w:rsidR="00AA5CEC" w:rsidRPr="00AA5CEC" w14:paraId="79315463" w14:textId="77777777" w:rsidTr="005645F5">
        <w:trPr>
          <w:trHeight w:val="93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7BE4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CDD5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49AE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6E476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Centrale de 7,5 MW KOSSODO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74F3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6F4B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683A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60EA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C630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0A96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EPC+F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00A4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D0A6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5EBE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739B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DB1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BC46A5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55CC3EB3" w14:textId="77777777" w:rsidTr="005645F5">
        <w:trPr>
          <w:trHeight w:val="81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F5BA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C72C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C3D6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C2442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Centrale de 15,7 MW OUAGA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7C64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9E648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2E3D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A5D7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0228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86FE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EPC+F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9BDD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7B3E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C486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281D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B061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5749D8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07511527" w14:textId="77777777" w:rsidTr="005645F5">
        <w:trPr>
          <w:trHeight w:val="923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E402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F096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999D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F1DD4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la Centrale de 50MW Komsilga,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8104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456F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946B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B373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23DA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509F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EPC+F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3CF7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9613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317E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8D71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0E6A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EAD3ED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0685DD14" w14:textId="77777777" w:rsidTr="005645F5">
        <w:trPr>
          <w:trHeight w:val="93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A538A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7A72E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799E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92356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la centrale du PAKISTAN 225 MW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D9F5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5B0A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7DD4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0AD0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9F2D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5855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EPC+F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8F15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4BEA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2989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E4616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7954A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FB1794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54977FD8" w14:textId="77777777" w:rsidTr="005645F5">
        <w:trPr>
          <w:trHeight w:val="1013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F04B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56A2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71DE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42EA5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Appui institutionnel (acquisition de moyens roulant)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E3B1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DE8A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4105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384C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91EA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9E98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F9E8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FFAD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68E2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5840A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5931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2D8072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330CEE83" w14:textId="77777777" w:rsidTr="005645F5">
        <w:trPr>
          <w:trHeight w:val="166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0540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4E3E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8718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75879" w14:textId="6FA5C99E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Etude APS/APD et DAO pour le raccordement des mines et industries (</w:t>
            </w:r>
            <w:proofErr w:type="spellStart"/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Wahgnion</w:t>
            </w:r>
            <w:proofErr w:type="spellEnd"/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Gold, KARMA mine, FASO RAILS, Technopole Pharmaceutique Kokologho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A086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81275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013C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908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43A1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84B0E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2C11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76EC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2DBA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156B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82AB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B2A2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73AC462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4C4198F2" w14:textId="77777777" w:rsidTr="005645F5">
        <w:trPr>
          <w:trHeight w:val="17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6DA0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802F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7445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62390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Etude Impact Environnementales et Sociales (EIES)et mise en œuvre du PGES et PAR les études de faisabilité poste 330 kV Fada, de la ligne 225 kV Diébougou-Gaoua, ligne 330 kV Bobo-Sikasso, de la ligne 225 Ouaga-Est Ziniaré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F103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F1EE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F21C0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904F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F5C5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5E6F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B8E5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71E2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D486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DEE5F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9131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BCD40F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486CEF83" w14:textId="77777777" w:rsidTr="005645F5">
        <w:trPr>
          <w:trHeight w:val="1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5609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86C0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558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31DEB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Extension du poste 90/33 kV de Houndé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FB48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3CCDE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3AEE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965D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4394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71D2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66DB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D636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C0BE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D1D62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0FD8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5CDA940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6B7593CB" w14:textId="77777777" w:rsidTr="005645F5">
        <w:trPr>
          <w:trHeight w:val="1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D45D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C128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BEC5D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7AC6D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la ligne 225 kV doubles ternes entre les postes de la Patte d'oie et de Ouaga Sud - Est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ED91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BA4A9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CBF3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0E04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8ACD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C15B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9E44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F807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0CBA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7248F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72B5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1F7689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30026211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3D28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F46C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BF93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3BB05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Extension du poste 225/33 kV de Nobéré afin d'alimenter la ville de Manga en 33 kV et Pô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A901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5FA0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693B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CFEB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561C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5670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DB5C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CADF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B8D3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63E3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CC04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458716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32B73C87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8F91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9F70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6761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C8906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du poste 90/33 kV de Pabré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1880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BDD5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63A9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2048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B5657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29B0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29E6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7BB8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212C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7CD0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1C3A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3FB173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083C85B8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9D7D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93F6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2EB8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3477B" w14:textId="73B130B0" w:rsidR="00AA5CEC" w:rsidRPr="00AA5CEC" w:rsidRDefault="00280786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</w:t>
            </w:r>
            <w:r w:rsidR="00AA5CEC"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du poste 225/33 kV de Diébougou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A09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D7E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2CCBB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9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F821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FAEE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65FDB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EPC+F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2D32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178B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1DEC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2D26C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584F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63C094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75A9FE81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29BA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AAEF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6E3E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26BF7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Réalisation d'une étude sur les émissions de GES du PCSK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4A20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2977F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D345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E90E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9466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E5E7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AE9E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D91F9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E8D5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060F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516A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653321F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1B567A2A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5808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11AB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A4CC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10D0C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Suivi-évaluation du Projet pour quatre (04) ans du PCSK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E3E2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83523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6892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7C62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A8A9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4497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3C01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ACEA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6DAE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96C0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2D9C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E6A9EA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161032BE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967E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3460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18CB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F7DED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Contrôle et surveillance des travaux du Projet CSPV / PCSK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9ED13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385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C852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C9A6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385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C6A0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BD3F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EE97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F726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25EB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D8D21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FE7D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DDAC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766EDC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23589FD6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775FF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86DE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C159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565A7" w14:textId="75CFBC41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Construction d'une centrale solaire </w:t>
            </w:r>
            <w:r w:rsidR="00280786"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photovoltaïque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à Koudougou / PCSK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96DB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657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1F7B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90E3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657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2E2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D457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6E351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7141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4C3C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70FA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0E85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D330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7EBC92C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08A78F80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894C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1884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6567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046D6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Acquisition et installation d'un système de télésurveillance des 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postes HTA/</w:t>
            </w:r>
            <w:proofErr w:type="gramStart"/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BT  /</w:t>
            </w:r>
            <w:proofErr w:type="gramEnd"/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 xml:space="preserve"> PDEC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A424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741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215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D830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C83FD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741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215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6F47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Fourniture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CC09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5080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267C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A67C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AF65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9F77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6A9F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032D1C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35348AA3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38D5C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EEB1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3CE3F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226B7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Audit technique et financier du PDEC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405D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1986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31365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F3A1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63856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28BF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0C67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97D1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0A8D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E9C62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47B2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5FD6241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4D48E68C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74CB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0780A6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DF043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0CC3B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Réaliser un audit environnemental et social du PECK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7CAB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90C7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156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2471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D744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383F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B6ED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B5685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6FF7B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E1C5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203A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7240E6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5E9F9AB2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168F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5B3D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0F13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35DA1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Audit technique et financier du PECK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BCEF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03B1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F8AFC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B98C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16C2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DF37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PECK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144D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7D71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3668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24BE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7F91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4BC15D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2D88E2C9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E8F9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716B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ECD7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DDC92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Suivi évaluation du projet du PECK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3B4A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6BF9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1CC6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BEB4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EDF4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8C61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440A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2BAB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2600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A494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9075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43AC44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5EF7994C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7110A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9F758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2C8D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043E2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Contrôle et surveillance des travaux du PR-RNI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93C7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2B6A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6927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500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EB3A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E08B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2588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BOAD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B4EB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81A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26E4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C3E8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894F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A98B22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34FE0746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0E09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59F0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1DD8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B662C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Audit technique et financier du ZAGTOULI-2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B645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4A2C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5E2A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5984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Prestation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0CE8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PI/AMI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B054AE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BEI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D7B2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05/02/2026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538010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4B80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17/03/2026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4088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8212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16/04/2026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591C7D4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6E311363" w14:textId="77777777" w:rsidTr="005645F5">
        <w:trPr>
          <w:trHeight w:val="103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69C80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C300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DEPI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A605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CREDIT_J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DE7FB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Construction de cinq (05) sièges des Directions d'Agences Commerciales en mode PPP phase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958E1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3A1A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C7AE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4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  <w:r w:rsidRPr="00AA5CEC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49CFA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Travaux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71C9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AOI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03A0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PTF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FC7D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21/02/2026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C3471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A26F9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01/06/2026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60974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58FA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28/11/2026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885559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UNITE DE PASSATION DES MARCHES /DP</w:t>
            </w:r>
          </w:p>
        </w:tc>
      </w:tr>
      <w:tr w:rsidR="00AA5CEC" w:rsidRPr="00AA5CEC" w14:paraId="4640F30B" w14:textId="77777777" w:rsidTr="005645F5">
        <w:trPr>
          <w:trHeight w:val="7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C1AA2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8CD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5A25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23BC6" w14:textId="77777777" w:rsidR="00AA5CEC" w:rsidRPr="00AA5CEC" w:rsidRDefault="00AA5CEC" w:rsidP="00AA5CEC">
            <w:pPr>
              <w:spacing w:after="0" w:line="240" w:lineRule="auto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BF60B" w14:textId="77777777" w:rsidR="00AA5CEC" w:rsidRPr="0069696E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182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092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123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AD90B" w14:textId="77777777" w:rsidR="00AA5CEC" w:rsidRPr="0069696E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534B1" w14:textId="77777777" w:rsidR="00AA5CEC" w:rsidRPr="0069696E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182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092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123</w:t>
            </w:r>
            <w:r w:rsidRPr="0069696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 </w:t>
            </w:r>
            <w:r w:rsidRPr="0069696E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33EE5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D0B3CF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EACCB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87C21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E2EE2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964F3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297B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F42937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color w:val="FF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4DE110D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  <w:r w:rsidRPr="00AA5CEC"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  <w:t> </w:t>
            </w:r>
          </w:p>
        </w:tc>
      </w:tr>
      <w:tr w:rsidR="00AA5CEC" w:rsidRPr="00AA5CEC" w14:paraId="1CC9A264" w14:textId="77777777" w:rsidTr="005645F5">
        <w:trPr>
          <w:trHeight w:val="308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8C63C" w14:textId="77777777" w:rsidR="00AA5CEC" w:rsidRPr="00AA5CEC" w:rsidRDefault="00AA5CEC" w:rsidP="00AA5CEC">
            <w:pPr>
              <w:spacing w:after="0" w:line="240" w:lineRule="auto"/>
              <w:jc w:val="center"/>
              <w:outlineLvl w:val="0"/>
              <w:rPr>
                <w:rFonts w:ascii="Maiandra GD" w:eastAsia="Times New Roman" w:hAnsi="Maiandra GD" w:cs="Calibri"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9D272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B59C6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FCC3B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AE254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983C3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40A21D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7F6F1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E9758A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EEE86" w14:textId="77777777" w:rsidR="00AA5CEC" w:rsidRPr="00AA5CEC" w:rsidRDefault="00AA5CEC" w:rsidP="00AA5CEC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157C9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B58E3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DD7BB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9DD8D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954209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1134EFA" w14:textId="77777777" w:rsidR="00AA5CEC" w:rsidRPr="00AA5CEC" w:rsidRDefault="00AA5CEC" w:rsidP="00AA5CEC">
            <w:pPr>
              <w:spacing w:after="0" w:line="240" w:lineRule="auto"/>
              <w:rPr>
                <w:rFonts w:ascii="Maiandra GD" w:eastAsia="Times New Roman" w:hAnsi="Maiandra GD" w:cs="Times New Roman"/>
                <w:sz w:val="16"/>
                <w:szCs w:val="16"/>
                <w:lang w:eastAsia="fr-FR"/>
              </w:rPr>
            </w:pPr>
          </w:p>
        </w:tc>
      </w:tr>
    </w:tbl>
    <w:p w14:paraId="6EB8D5FA" w14:textId="47D9027B" w:rsidR="00AA5CEC" w:rsidRDefault="00AA5CEC" w:rsidP="004A4E95">
      <w:pPr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p w14:paraId="31D84D67" w14:textId="074BBC7F" w:rsidR="000A0696" w:rsidRDefault="000A0696" w:rsidP="00B06696">
      <w:pPr>
        <w:tabs>
          <w:tab w:val="left" w:pos="10005"/>
        </w:tabs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p w14:paraId="7F8AFB05" w14:textId="180B5F8B" w:rsidR="00B06696" w:rsidRPr="00E573D3" w:rsidRDefault="00B06696" w:rsidP="00B06696">
      <w:pPr>
        <w:tabs>
          <w:tab w:val="left" w:pos="10005"/>
        </w:tabs>
        <w:spacing w:after="0"/>
        <w:jc w:val="center"/>
        <w:rPr>
          <w:rFonts w:ascii="Maiandra GD" w:hAnsi="Maiandra GD" w:cs="Times New Roman"/>
          <w:b/>
          <w:sz w:val="26"/>
          <w:szCs w:val="26"/>
        </w:rPr>
      </w:pPr>
      <w:r w:rsidRPr="00E573D3">
        <w:rPr>
          <w:rFonts w:ascii="Maiandra GD" w:hAnsi="Maiandra GD" w:cs="Times New Roman"/>
          <w:b/>
          <w:sz w:val="26"/>
          <w:szCs w:val="26"/>
        </w:rPr>
        <w:t>Adopté lors de la session du Conseil d’Administration des 22 et 23 décembre 2025 à Koudougou</w:t>
      </w:r>
    </w:p>
    <w:p w14:paraId="075D105F" w14:textId="77777777" w:rsidR="00B06696" w:rsidRDefault="00B06696" w:rsidP="00B06696">
      <w:pPr>
        <w:tabs>
          <w:tab w:val="left" w:pos="10005"/>
        </w:tabs>
        <w:spacing w:after="0"/>
        <w:jc w:val="both"/>
        <w:rPr>
          <w:rFonts w:ascii="Maiandra GD" w:hAnsi="Maiandra GD" w:cs="Times New Roman"/>
          <w:b/>
          <w:sz w:val="20"/>
          <w:szCs w:val="24"/>
        </w:rPr>
      </w:pPr>
    </w:p>
    <w:p w14:paraId="73A301FE" w14:textId="6586668D" w:rsidR="00B06696" w:rsidRDefault="00B06696" w:rsidP="00B06696">
      <w:pPr>
        <w:rPr>
          <w:rFonts w:ascii="Maiandra GD" w:hAnsi="Maiandra GD" w:cs="Times New Roman"/>
          <w:sz w:val="20"/>
          <w:szCs w:val="24"/>
        </w:rPr>
      </w:pPr>
    </w:p>
    <w:p w14:paraId="70192A7A" w14:textId="77777777" w:rsidR="00E573D3" w:rsidRDefault="00E573D3" w:rsidP="00B06696">
      <w:pPr>
        <w:rPr>
          <w:rFonts w:ascii="Maiandra GD" w:hAnsi="Maiandra GD" w:cs="Times New Roman"/>
          <w:sz w:val="20"/>
          <w:szCs w:val="24"/>
        </w:rPr>
      </w:pPr>
    </w:p>
    <w:p w14:paraId="6F101DBE" w14:textId="556899C5" w:rsidR="00B06696" w:rsidRPr="00E573D3" w:rsidRDefault="00B06696" w:rsidP="00B06696">
      <w:pPr>
        <w:rPr>
          <w:rFonts w:ascii="Maiandra GD" w:hAnsi="Maiandra GD" w:cs="Times New Roman"/>
          <w:sz w:val="26"/>
          <w:szCs w:val="26"/>
        </w:rPr>
      </w:pPr>
      <w:r w:rsidRPr="00E573D3">
        <w:rPr>
          <w:rFonts w:ascii="Maiandra GD" w:hAnsi="Maiandra GD" w:cs="Times New Roman"/>
          <w:sz w:val="26"/>
          <w:szCs w:val="26"/>
        </w:rPr>
        <w:t xml:space="preserve">       </w:t>
      </w:r>
      <w:r w:rsidR="00E573D3" w:rsidRPr="00E573D3">
        <w:rPr>
          <w:rFonts w:ascii="Maiandra GD" w:hAnsi="Maiandra GD" w:cs="Times New Roman"/>
          <w:sz w:val="26"/>
          <w:szCs w:val="26"/>
        </w:rPr>
        <w:t xml:space="preserve">La </w:t>
      </w:r>
      <w:r w:rsidRPr="00E573D3">
        <w:rPr>
          <w:rFonts w:ascii="Maiandra GD" w:hAnsi="Maiandra GD" w:cs="Times New Roman"/>
          <w:sz w:val="26"/>
          <w:szCs w:val="26"/>
        </w:rPr>
        <w:t xml:space="preserve">Directrice des </w:t>
      </w:r>
      <w:proofErr w:type="gramStart"/>
      <w:r w:rsidRPr="00E573D3">
        <w:rPr>
          <w:rFonts w:ascii="Maiandra GD" w:hAnsi="Maiandra GD" w:cs="Times New Roman"/>
          <w:sz w:val="26"/>
          <w:szCs w:val="26"/>
        </w:rPr>
        <w:t>Marchés</w:t>
      </w:r>
      <w:r w:rsidR="00E573D3" w:rsidRPr="00E573D3">
        <w:rPr>
          <w:rFonts w:ascii="Maiandra GD" w:hAnsi="Maiandra GD" w:cs="Times New Roman"/>
          <w:sz w:val="26"/>
          <w:szCs w:val="26"/>
        </w:rPr>
        <w:t>,</w:t>
      </w:r>
      <w:r w:rsidRPr="00E573D3">
        <w:rPr>
          <w:rFonts w:ascii="Maiandra GD" w:hAnsi="Maiandra GD" w:cs="Times New Roman"/>
          <w:sz w:val="26"/>
          <w:szCs w:val="26"/>
        </w:rPr>
        <w:t xml:space="preserve">   </w:t>
      </w:r>
      <w:proofErr w:type="gramEnd"/>
      <w:r w:rsidRPr="00E573D3">
        <w:rPr>
          <w:rFonts w:ascii="Maiandra GD" w:hAnsi="Maiandra GD" w:cs="Times New Roman"/>
          <w:sz w:val="26"/>
          <w:szCs w:val="26"/>
        </w:rPr>
        <w:t xml:space="preserve">                                                                            </w:t>
      </w:r>
      <w:r w:rsidR="00E573D3">
        <w:rPr>
          <w:rFonts w:ascii="Maiandra GD" w:hAnsi="Maiandra GD" w:cs="Times New Roman"/>
          <w:sz w:val="26"/>
          <w:szCs w:val="26"/>
        </w:rPr>
        <w:t xml:space="preserve">        </w:t>
      </w:r>
      <w:r w:rsidR="00E573D3" w:rsidRPr="00E573D3">
        <w:rPr>
          <w:rFonts w:ascii="Maiandra GD" w:hAnsi="Maiandra GD" w:cs="Times New Roman"/>
          <w:sz w:val="26"/>
          <w:szCs w:val="26"/>
        </w:rPr>
        <w:t xml:space="preserve">Le </w:t>
      </w:r>
      <w:r w:rsidRPr="00E573D3">
        <w:rPr>
          <w:rFonts w:ascii="Maiandra GD" w:hAnsi="Maiandra GD" w:cs="Times New Roman"/>
          <w:sz w:val="26"/>
          <w:szCs w:val="26"/>
        </w:rPr>
        <w:t>Directeur Général</w:t>
      </w:r>
      <w:r w:rsidR="00E573D3" w:rsidRPr="00E573D3">
        <w:rPr>
          <w:rFonts w:ascii="Maiandra GD" w:hAnsi="Maiandra GD" w:cs="Times New Roman"/>
          <w:sz w:val="26"/>
          <w:szCs w:val="26"/>
        </w:rPr>
        <w:t>,</w:t>
      </w:r>
    </w:p>
    <w:p w14:paraId="09F2D61E" w14:textId="23846F76" w:rsidR="00B06696" w:rsidRDefault="00B06696" w:rsidP="00B06696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</w:t>
      </w:r>
    </w:p>
    <w:p w14:paraId="2AB4BD70" w14:textId="77777777" w:rsidR="00B06696" w:rsidRDefault="00B06696" w:rsidP="00B06696">
      <w:pPr>
        <w:rPr>
          <w:rFonts w:ascii="Maiandra GD" w:hAnsi="Maiandra GD" w:cs="Times New Roman"/>
          <w:sz w:val="24"/>
          <w:szCs w:val="24"/>
        </w:rPr>
      </w:pPr>
    </w:p>
    <w:p w14:paraId="3F5D2553" w14:textId="69731082" w:rsidR="00B06696" w:rsidRPr="00E573D3" w:rsidRDefault="00B06696" w:rsidP="00B06696">
      <w:pPr>
        <w:tabs>
          <w:tab w:val="left" w:pos="9945"/>
        </w:tabs>
        <w:spacing w:after="0"/>
        <w:rPr>
          <w:rFonts w:ascii="Maiandra GD" w:hAnsi="Maiandra GD" w:cs="Times New Roman"/>
          <w:b/>
          <w:sz w:val="26"/>
          <w:szCs w:val="26"/>
        </w:rPr>
      </w:pPr>
      <w:r w:rsidRPr="00E573D3">
        <w:rPr>
          <w:rFonts w:ascii="Maiandra GD" w:hAnsi="Maiandra GD" w:cs="Times New Roman"/>
          <w:b/>
          <w:sz w:val="26"/>
          <w:szCs w:val="26"/>
        </w:rPr>
        <w:t xml:space="preserve">      </w:t>
      </w:r>
      <w:proofErr w:type="spellStart"/>
      <w:r w:rsidRPr="00E573D3">
        <w:rPr>
          <w:rFonts w:ascii="Maiandra GD" w:hAnsi="Maiandra GD" w:cs="Times New Roman"/>
          <w:b/>
          <w:sz w:val="26"/>
          <w:szCs w:val="26"/>
          <w:u w:val="single"/>
        </w:rPr>
        <w:t>Abzeta</w:t>
      </w:r>
      <w:proofErr w:type="spellEnd"/>
      <w:r w:rsidRPr="00E573D3">
        <w:rPr>
          <w:rFonts w:ascii="Maiandra GD" w:hAnsi="Maiandra GD" w:cs="Times New Roman"/>
          <w:b/>
          <w:sz w:val="26"/>
          <w:szCs w:val="26"/>
          <w:u w:val="single"/>
        </w:rPr>
        <w:t xml:space="preserve"> NADIE / SANFO</w:t>
      </w:r>
      <w:r w:rsidRPr="00E573D3">
        <w:rPr>
          <w:rFonts w:ascii="Maiandra GD" w:hAnsi="Maiandra GD" w:cs="Times New Roman"/>
          <w:b/>
          <w:sz w:val="26"/>
          <w:szCs w:val="26"/>
        </w:rPr>
        <w:tab/>
        <w:t xml:space="preserve">   </w:t>
      </w:r>
      <w:r w:rsidRPr="00E573D3">
        <w:rPr>
          <w:rFonts w:ascii="Maiandra GD" w:hAnsi="Maiandra GD" w:cs="Times New Roman"/>
          <w:b/>
          <w:sz w:val="26"/>
          <w:szCs w:val="26"/>
          <w:u w:val="single"/>
        </w:rPr>
        <w:t>Souleymane OUEDRAOGO</w:t>
      </w:r>
    </w:p>
    <w:p w14:paraId="065E471D" w14:textId="7AA02F42" w:rsidR="001473A2" w:rsidRPr="001473A2" w:rsidRDefault="001473A2" w:rsidP="001473A2">
      <w:pPr>
        <w:suppressAutoHyphens/>
        <w:spacing w:after="0" w:line="240" w:lineRule="auto"/>
        <w:rPr>
          <w:rFonts w:ascii="Maiandra GD" w:hAnsi="Maiandra GD" w:cs="Times New Roman"/>
          <w:i/>
          <w:sz w:val="20"/>
          <w:szCs w:val="24"/>
        </w:rPr>
      </w:pPr>
      <w:r w:rsidRPr="001473A2">
        <w:rPr>
          <w:rFonts w:ascii="Maiandra GD" w:hAnsi="Maiandra GD" w:cs="Times New Roman"/>
          <w:i/>
          <w:sz w:val="20"/>
          <w:szCs w:val="24"/>
        </w:rPr>
        <w:t xml:space="preserve">  </w:t>
      </w:r>
      <w:r>
        <w:rPr>
          <w:rFonts w:ascii="Maiandra GD" w:hAnsi="Maiandra GD" w:cs="Times New Roman"/>
          <w:i/>
          <w:sz w:val="20"/>
          <w:szCs w:val="24"/>
        </w:rPr>
        <w:t xml:space="preserve">  </w:t>
      </w:r>
      <w:r w:rsidRPr="001473A2">
        <w:rPr>
          <w:rFonts w:ascii="Maiandra GD" w:hAnsi="Maiandra GD" w:cs="Times New Roman"/>
          <w:i/>
          <w:sz w:val="20"/>
          <w:szCs w:val="24"/>
        </w:rPr>
        <w:t xml:space="preserve">    Chevalier de l’Ordre du Mérite                                                                                                                </w:t>
      </w:r>
      <w:r>
        <w:rPr>
          <w:rFonts w:ascii="Maiandra GD" w:hAnsi="Maiandra GD" w:cs="Times New Roman"/>
          <w:i/>
          <w:sz w:val="20"/>
          <w:szCs w:val="24"/>
        </w:rPr>
        <w:t xml:space="preserve">       </w:t>
      </w:r>
      <w:r w:rsidRPr="001473A2">
        <w:rPr>
          <w:rFonts w:ascii="Maiandra GD" w:hAnsi="Maiandra GD" w:cs="Times New Roman"/>
          <w:i/>
          <w:sz w:val="20"/>
          <w:szCs w:val="24"/>
        </w:rPr>
        <w:t>Chevalier de l’Ordre de l’Etalon</w:t>
      </w:r>
    </w:p>
    <w:p w14:paraId="60EB3573" w14:textId="76732B35" w:rsidR="00B06696" w:rsidRPr="00B06696" w:rsidRDefault="001473A2" w:rsidP="001473A2">
      <w:pPr>
        <w:tabs>
          <w:tab w:val="left" w:pos="10425"/>
        </w:tabs>
        <w:spacing w:after="0"/>
        <w:rPr>
          <w:rFonts w:ascii="Maiandra GD" w:hAnsi="Maiandra GD" w:cs="Times New Roman"/>
          <w:i/>
          <w:sz w:val="24"/>
          <w:szCs w:val="24"/>
        </w:rPr>
      </w:pPr>
      <w:r w:rsidRPr="001473A2">
        <w:rPr>
          <w:rFonts w:ascii="Maiandra GD" w:hAnsi="Maiandra GD" w:cs="Times New Roman"/>
          <w:i/>
          <w:sz w:val="20"/>
          <w:szCs w:val="24"/>
        </w:rPr>
        <w:t xml:space="preserve">     </w:t>
      </w:r>
      <w:r>
        <w:rPr>
          <w:rFonts w:ascii="Maiandra GD" w:hAnsi="Maiandra GD" w:cs="Times New Roman"/>
          <w:i/>
          <w:sz w:val="20"/>
          <w:szCs w:val="24"/>
        </w:rPr>
        <w:t xml:space="preserve">  </w:t>
      </w:r>
      <w:r w:rsidRPr="001473A2">
        <w:rPr>
          <w:rFonts w:ascii="Maiandra GD" w:hAnsi="Maiandra GD" w:cs="Times New Roman"/>
          <w:i/>
          <w:sz w:val="20"/>
          <w:szCs w:val="24"/>
        </w:rPr>
        <w:t xml:space="preserve"> </w:t>
      </w:r>
      <w:proofErr w:type="gramStart"/>
      <w:r w:rsidRPr="001473A2">
        <w:rPr>
          <w:rFonts w:ascii="Maiandra GD" w:hAnsi="Maiandra GD" w:cs="Times New Roman"/>
          <w:i/>
          <w:sz w:val="20"/>
          <w:szCs w:val="24"/>
        </w:rPr>
        <w:t>du</w:t>
      </w:r>
      <w:proofErr w:type="gramEnd"/>
      <w:r w:rsidRPr="001473A2">
        <w:rPr>
          <w:rFonts w:ascii="Maiandra GD" w:hAnsi="Maiandra GD" w:cs="Times New Roman"/>
          <w:i/>
          <w:sz w:val="20"/>
          <w:szCs w:val="24"/>
        </w:rPr>
        <w:t xml:space="preserve"> commerce et de l’industrie</w:t>
      </w:r>
      <w:r w:rsidR="00B06696">
        <w:rPr>
          <w:rFonts w:ascii="Maiandra GD" w:hAnsi="Maiandra GD" w:cs="Times New Roman"/>
          <w:sz w:val="24"/>
          <w:szCs w:val="24"/>
        </w:rPr>
        <w:tab/>
      </w:r>
    </w:p>
    <w:sectPr w:rsidR="00B06696" w:rsidRPr="00B06696" w:rsidSect="002F46DE">
      <w:pgSz w:w="16839" w:h="11907" w:orient="landscape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DECB5" w14:textId="77777777" w:rsidR="00906992" w:rsidRDefault="00906992" w:rsidP="00367CA6">
      <w:pPr>
        <w:spacing w:after="0" w:line="240" w:lineRule="auto"/>
      </w:pPr>
      <w:r>
        <w:separator/>
      </w:r>
    </w:p>
  </w:endnote>
  <w:endnote w:type="continuationSeparator" w:id="0">
    <w:p w14:paraId="5FDF3056" w14:textId="77777777" w:rsidR="00906992" w:rsidRDefault="00906992" w:rsidP="0036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5789"/>
      <w:docPartObj>
        <w:docPartGallery w:val="Page Numbers (Bottom of Page)"/>
        <w:docPartUnique/>
      </w:docPartObj>
    </w:sdtPr>
    <w:sdtContent>
      <w:p w14:paraId="6669E805" w14:textId="59DA1078" w:rsidR="008F3AAF" w:rsidRDefault="008F3AAF" w:rsidP="003915E6">
        <w:pPr>
          <w:pStyle w:val="Pieddepage"/>
        </w:pPr>
        <w:r>
          <w:t>PPM 2026   - SONABEL -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5C7AD" w14:textId="77777777" w:rsidR="008F3AAF" w:rsidRDefault="008F3A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58F5" w14:textId="77777777" w:rsidR="00906992" w:rsidRDefault="00906992" w:rsidP="00367CA6">
      <w:pPr>
        <w:spacing w:after="0" w:line="240" w:lineRule="auto"/>
      </w:pPr>
      <w:r>
        <w:separator/>
      </w:r>
    </w:p>
  </w:footnote>
  <w:footnote w:type="continuationSeparator" w:id="0">
    <w:p w14:paraId="7E77AAD1" w14:textId="77777777" w:rsidR="00906992" w:rsidRDefault="00906992" w:rsidP="00367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358"/>
    <w:multiLevelType w:val="hybridMultilevel"/>
    <w:tmpl w:val="1F928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AA8"/>
    <w:multiLevelType w:val="hybridMultilevel"/>
    <w:tmpl w:val="D8EEB4D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6457B"/>
    <w:multiLevelType w:val="hybridMultilevel"/>
    <w:tmpl w:val="67F47500"/>
    <w:lvl w:ilvl="0" w:tplc="992A55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0F33"/>
    <w:multiLevelType w:val="hybridMultilevel"/>
    <w:tmpl w:val="5BB2241C"/>
    <w:lvl w:ilvl="0" w:tplc="8B72272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6A5424"/>
    <w:multiLevelType w:val="hybridMultilevel"/>
    <w:tmpl w:val="78BC35B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F13AA"/>
    <w:multiLevelType w:val="hybridMultilevel"/>
    <w:tmpl w:val="445032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7C52"/>
    <w:multiLevelType w:val="hybridMultilevel"/>
    <w:tmpl w:val="D82EEAB0"/>
    <w:lvl w:ilvl="0" w:tplc="1B12E17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D4F81"/>
    <w:multiLevelType w:val="hybridMultilevel"/>
    <w:tmpl w:val="9B8CD2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C3622"/>
    <w:multiLevelType w:val="hybridMultilevel"/>
    <w:tmpl w:val="AA029314"/>
    <w:lvl w:ilvl="0" w:tplc="C85E37E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6EE3804"/>
    <w:multiLevelType w:val="hybridMultilevel"/>
    <w:tmpl w:val="353E1D50"/>
    <w:lvl w:ilvl="0" w:tplc="4074F9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019E5"/>
    <w:multiLevelType w:val="hybridMultilevel"/>
    <w:tmpl w:val="8460C88E"/>
    <w:lvl w:ilvl="0" w:tplc="992A55A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B0E7FCE"/>
    <w:multiLevelType w:val="hybridMultilevel"/>
    <w:tmpl w:val="C10447C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420D17"/>
    <w:multiLevelType w:val="hybridMultilevel"/>
    <w:tmpl w:val="D8083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1A70"/>
    <w:multiLevelType w:val="hybridMultilevel"/>
    <w:tmpl w:val="D44E4192"/>
    <w:lvl w:ilvl="0" w:tplc="C85E37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FE1762"/>
    <w:multiLevelType w:val="hybridMultilevel"/>
    <w:tmpl w:val="61D6EAA2"/>
    <w:lvl w:ilvl="0" w:tplc="C85E37EA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C4D1FE5"/>
    <w:multiLevelType w:val="multilevel"/>
    <w:tmpl w:val="8E2809BE"/>
    <w:lvl w:ilvl="0">
      <w:start w:val="2"/>
      <w:numFmt w:val="decimal"/>
      <w:lvlText w:val="%1."/>
      <w:lvlJc w:val="left"/>
      <w:pPr>
        <w:ind w:left="518" w:hanging="5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abstractNum w:abstractNumId="16" w15:restartNumberingAfterBreak="0">
    <w:nsid w:val="41DA0459"/>
    <w:multiLevelType w:val="hybridMultilevel"/>
    <w:tmpl w:val="EC841B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37B0A"/>
    <w:multiLevelType w:val="hybridMultilevel"/>
    <w:tmpl w:val="A50EA82E"/>
    <w:lvl w:ilvl="0" w:tplc="C8D2A8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67E3"/>
    <w:multiLevelType w:val="hybridMultilevel"/>
    <w:tmpl w:val="65223A0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06D1E"/>
    <w:multiLevelType w:val="hybridMultilevel"/>
    <w:tmpl w:val="C6DEAF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E341FF"/>
    <w:multiLevelType w:val="hybridMultilevel"/>
    <w:tmpl w:val="B250142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01912"/>
    <w:multiLevelType w:val="hybridMultilevel"/>
    <w:tmpl w:val="8E641BF0"/>
    <w:lvl w:ilvl="0" w:tplc="A2F644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49DA"/>
    <w:multiLevelType w:val="hybridMultilevel"/>
    <w:tmpl w:val="E816581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C4334E"/>
    <w:multiLevelType w:val="hybridMultilevel"/>
    <w:tmpl w:val="21868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4311E"/>
    <w:multiLevelType w:val="hybridMultilevel"/>
    <w:tmpl w:val="09E863E0"/>
    <w:lvl w:ilvl="0" w:tplc="992A55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C459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2"/>
  </w:num>
  <w:num w:numId="8">
    <w:abstractNumId w:val="14"/>
  </w:num>
  <w:num w:numId="9">
    <w:abstractNumId w:val="24"/>
  </w:num>
  <w:num w:numId="10">
    <w:abstractNumId w:val="17"/>
  </w:num>
  <w:num w:numId="11">
    <w:abstractNumId w:val="4"/>
  </w:num>
  <w:num w:numId="12">
    <w:abstractNumId w:val="11"/>
  </w:num>
  <w:num w:numId="13">
    <w:abstractNumId w:val="22"/>
  </w:num>
  <w:num w:numId="14">
    <w:abstractNumId w:val="7"/>
  </w:num>
  <w:num w:numId="15">
    <w:abstractNumId w:val="20"/>
  </w:num>
  <w:num w:numId="16">
    <w:abstractNumId w:val="21"/>
  </w:num>
  <w:num w:numId="17">
    <w:abstractNumId w:val="18"/>
  </w:num>
  <w:num w:numId="18">
    <w:abstractNumId w:val="5"/>
  </w:num>
  <w:num w:numId="19">
    <w:abstractNumId w:val="0"/>
  </w:num>
  <w:num w:numId="20">
    <w:abstractNumId w:val="15"/>
  </w:num>
  <w:num w:numId="21">
    <w:abstractNumId w:val="12"/>
  </w:num>
  <w:num w:numId="22">
    <w:abstractNumId w:val="1"/>
  </w:num>
  <w:num w:numId="23">
    <w:abstractNumId w:val="19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FC"/>
    <w:rsid w:val="0001032C"/>
    <w:rsid w:val="000106F4"/>
    <w:rsid w:val="000224AB"/>
    <w:rsid w:val="000234F3"/>
    <w:rsid w:val="00024CA8"/>
    <w:rsid w:val="00027983"/>
    <w:rsid w:val="000355D1"/>
    <w:rsid w:val="0003794B"/>
    <w:rsid w:val="0004701E"/>
    <w:rsid w:val="00051A7C"/>
    <w:rsid w:val="00053BEE"/>
    <w:rsid w:val="00060D74"/>
    <w:rsid w:val="00063EA9"/>
    <w:rsid w:val="0006595B"/>
    <w:rsid w:val="0006649F"/>
    <w:rsid w:val="00066BAE"/>
    <w:rsid w:val="00070B04"/>
    <w:rsid w:val="000737D7"/>
    <w:rsid w:val="000807E7"/>
    <w:rsid w:val="00080AB7"/>
    <w:rsid w:val="00081F34"/>
    <w:rsid w:val="0008622A"/>
    <w:rsid w:val="000863A5"/>
    <w:rsid w:val="00086BB0"/>
    <w:rsid w:val="00091E61"/>
    <w:rsid w:val="00095453"/>
    <w:rsid w:val="000A0696"/>
    <w:rsid w:val="000A1B45"/>
    <w:rsid w:val="000A2A01"/>
    <w:rsid w:val="000B0C7B"/>
    <w:rsid w:val="000C17AA"/>
    <w:rsid w:val="000C18FE"/>
    <w:rsid w:val="000C3E70"/>
    <w:rsid w:val="000C6A78"/>
    <w:rsid w:val="000C7FEF"/>
    <w:rsid w:val="000D1431"/>
    <w:rsid w:val="000D2460"/>
    <w:rsid w:val="000D40B4"/>
    <w:rsid w:val="000D69AF"/>
    <w:rsid w:val="000E0A76"/>
    <w:rsid w:val="000E5664"/>
    <w:rsid w:val="000E7250"/>
    <w:rsid w:val="00102117"/>
    <w:rsid w:val="00102286"/>
    <w:rsid w:val="001041AB"/>
    <w:rsid w:val="001046FC"/>
    <w:rsid w:val="00104B33"/>
    <w:rsid w:val="00121750"/>
    <w:rsid w:val="0013297F"/>
    <w:rsid w:val="001349DC"/>
    <w:rsid w:val="00140B7D"/>
    <w:rsid w:val="00141C46"/>
    <w:rsid w:val="0014378D"/>
    <w:rsid w:val="001473A2"/>
    <w:rsid w:val="0015382A"/>
    <w:rsid w:val="001556C3"/>
    <w:rsid w:val="00157D06"/>
    <w:rsid w:val="00160E26"/>
    <w:rsid w:val="00162B05"/>
    <w:rsid w:val="001654BC"/>
    <w:rsid w:val="00167582"/>
    <w:rsid w:val="001737D5"/>
    <w:rsid w:val="001748E9"/>
    <w:rsid w:val="00174B19"/>
    <w:rsid w:val="00176B07"/>
    <w:rsid w:val="0017792E"/>
    <w:rsid w:val="0018421C"/>
    <w:rsid w:val="00185EDA"/>
    <w:rsid w:val="00186C68"/>
    <w:rsid w:val="00187588"/>
    <w:rsid w:val="00194CDA"/>
    <w:rsid w:val="00196E2A"/>
    <w:rsid w:val="00197E1F"/>
    <w:rsid w:val="001A1FB5"/>
    <w:rsid w:val="001A446E"/>
    <w:rsid w:val="001A45FC"/>
    <w:rsid w:val="001B30A4"/>
    <w:rsid w:val="001B55CC"/>
    <w:rsid w:val="001D7F0A"/>
    <w:rsid w:val="001E2378"/>
    <w:rsid w:val="001E2398"/>
    <w:rsid w:val="001E2EA8"/>
    <w:rsid w:val="001F0E02"/>
    <w:rsid w:val="001F2E7A"/>
    <w:rsid w:val="001F5911"/>
    <w:rsid w:val="001F5A4E"/>
    <w:rsid w:val="00214BB4"/>
    <w:rsid w:val="00220C30"/>
    <w:rsid w:val="0022227C"/>
    <w:rsid w:val="00225977"/>
    <w:rsid w:val="00226A2B"/>
    <w:rsid w:val="00236F88"/>
    <w:rsid w:val="002406EE"/>
    <w:rsid w:val="00240CBA"/>
    <w:rsid w:val="002425FA"/>
    <w:rsid w:val="002464B7"/>
    <w:rsid w:val="0025637A"/>
    <w:rsid w:val="0026053F"/>
    <w:rsid w:val="00261335"/>
    <w:rsid w:val="002704DF"/>
    <w:rsid w:val="00272469"/>
    <w:rsid w:val="00280786"/>
    <w:rsid w:val="00280B6E"/>
    <w:rsid w:val="0028507E"/>
    <w:rsid w:val="00292E98"/>
    <w:rsid w:val="002A44E1"/>
    <w:rsid w:val="002A7897"/>
    <w:rsid w:val="002A7A4E"/>
    <w:rsid w:val="002B2067"/>
    <w:rsid w:val="002B26DC"/>
    <w:rsid w:val="002B2A7C"/>
    <w:rsid w:val="002B31C3"/>
    <w:rsid w:val="002B5D19"/>
    <w:rsid w:val="002B7035"/>
    <w:rsid w:val="002C3D6D"/>
    <w:rsid w:val="002C5645"/>
    <w:rsid w:val="002D1BCB"/>
    <w:rsid w:val="002D7927"/>
    <w:rsid w:val="002E23B6"/>
    <w:rsid w:val="002E2475"/>
    <w:rsid w:val="002E2F74"/>
    <w:rsid w:val="002F008C"/>
    <w:rsid w:val="002F46DE"/>
    <w:rsid w:val="002F51EB"/>
    <w:rsid w:val="002F5EA0"/>
    <w:rsid w:val="002F5F20"/>
    <w:rsid w:val="0030378A"/>
    <w:rsid w:val="00306B8E"/>
    <w:rsid w:val="0031258E"/>
    <w:rsid w:val="00320413"/>
    <w:rsid w:val="003225BE"/>
    <w:rsid w:val="0032478E"/>
    <w:rsid w:val="003253F3"/>
    <w:rsid w:val="00326A65"/>
    <w:rsid w:val="00331E5E"/>
    <w:rsid w:val="0033291C"/>
    <w:rsid w:val="003367D0"/>
    <w:rsid w:val="00337555"/>
    <w:rsid w:val="0034005D"/>
    <w:rsid w:val="003419D1"/>
    <w:rsid w:val="00341CAE"/>
    <w:rsid w:val="0034408D"/>
    <w:rsid w:val="003462B4"/>
    <w:rsid w:val="003538BC"/>
    <w:rsid w:val="00367CA6"/>
    <w:rsid w:val="003753A6"/>
    <w:rsid w:val="00376C01"/>
    <w:rsid w:val="00382B27"/>
    <w:rsid w:val="00384EEB"/>
    <w:rsid w:val="003915E6"/>
    <w:rsid w:val="0039703C"/>
    <w:rsid w:val="00397CBA"/>
    <w:rsid w:val="003A1A65"/>
    <w:rsid w:val="003A7365"/>
    <w:rsid w:val="003C2EF6"/>
    <w:rsid w:val="003C52A8"/>
    <w:rsid w:val="003D4D6F"/>
    <w:rsid w:val="003E0165"/>
    <w:rsid w:val="003E3990"/>
    <w:rsid w:val="003E511C"/>
    <w:rsid w:val="003E6DA5"/>
    <w:rsid w:val="00405C6B"/>
    <w:rsid w:val="004068B6"/>
    <w:rsid w:val="00407230"/>
    <w:rsid w:val="0041680A"/>
    <w:rsid w:val="004224B1"/>
    <w:rsid w:val="004226C6"/>
    <w:rsid w:val="00424287"/>
    <w:rsid w:val="00427A08"/>
    <w:rsid w:val="00433482"/>
    <w:rsid w:val="00433940"/>
    <w:rsid w:val="00442925"/>
    <w:rsid w:val="00444B47"/>
    <w:rsid w:val="004635E5"/>
    <w:rsid w:val="004754DE"/>
    <w:rsid w:val="00482EBF"/>
    <w:rsid w:val="0048766B"/>
    <w:rsid w:val="004A3042"/>
    <w:rsid w:val="004A4E95"/>
    <w:rsid w:val="004A7300"/>
    <w:rsid w:val="004B18EA"/>
    <w:rsid w:val="004B59AB"/>
    <w:rsid w:val="004B634C"/>
    <w:rsid w:val="004C5078"/>
    <w:rsid w:val="004C682C"/>
    <w:rsid w:val="004C7A96"/>
    <w:rsid w:val="004E2D0C"/>
    <w:rsid w:val="004E3067"/>
    <w:rsid w:val="004E3662"/>
    <w:rsid w:val="004E46A0"/>
    <w:rsid w:val="004E6095"/>
    <w:rsid w:val="004E6500"/>
    <w:rsid w:val="004F504A"/>
    <w:rsid w:val="004F73F3"/>
    <w:rsid w:val="0051122A"/>
    <w:rsid w:val="00515916"/>
    <w:rsid w:val="00521F0F"/>
    <w:rsid w:val="00521FB0"/>
    <w:rsid w:val="005244BB"/>
    <w:rsid w:val="0052565B"/>
    <w:rsid w:val="00525D5C"/>
    <w:rsid w:val="005425F8"/>
    <w:rsid w:val="00546B8D"/>
    <w:rsid w:val="005534E5"/>
    <w:rsid w:val="005601AA"/>
    <w:rsid w:val="005645F5"/>
    <w:rsid w:val="00576844"/>
    <w:rsid w:val="00583ED2"/>
    <w:rsid w:val="0059421E"/>
    <w:rsid w:val="0059785E"/>
    <w:rsid w:val="005A0982"/>
    <w:rsid w:val="005A16C8"/>
    <w:rsid w:val="005A2078"/>
    <w:rsid w:val="005A2AB4"/>
    <w:rsid w:val="005A339E"/>
    <w:rsid w:val="005B46E8"/>
    <w:rsid w:val="005B4935"/>
    <w:rsid w:val="005C48A7"/>
    <w:rsid w:val="005C50FB"/>
    <w:rsid w:val="005C726E"/>
    <w:rsid w:val="005D0530"/>
    <w:rsid w:val="005D0C7B"/>
    <w:rsid w:val="005D40E0"/>
    <w:rsid w:val="005D7451"/>
    <w:rsid w:val="005E0B3F"/>
    <w:rsid w:val="005E2EAF"/>
    <w:rsid w:val="005F0762"/>
    <w:rsid w:val="005F228D"/>
    <w:rsid w:val="005F3582"/>
    <w:rsid w:val="005F425E"/>
    <w:rsid w:val="005F7832"/>
    <w:rsid w:val="006172A5"/>
    <w:rsid w:val="006179A1"/>
    <w:rsid w:val="00623F63"/>
    <w:rsid w:val="0063145C"/>
    <w:rsid w:val="00634B0F"/>
    <w:rsid w:val="006357D7"/>
    <w:rsid w:val="00637C83"/>
    <w:rsid w:val="00640527"/>
    <w:rsid w:val="006418EF"/>
    <w:rsid w:val="00641B7E"/>
    <w:rsid w:val="00646FF4"/>
    <w:rsid w:val="0065160F"/>
    <w:rsid w:val="00651F8A"/>
    <w:rsid w:val="0065633A"/>
    <w:rsid w:val="00656CBC"/>
    <w:rsid w:val="00671287"/>
    <w:rsid w:val="00671DBD"/>
    <w:rsid w:val="00675A4D"/>
    <w:rsid w:val="00681AF5"/>
    <w:rsid w:val="00682C56"/>
    <w:rsid w:val="00683751"/>
    <w:rsid w:val="00695143"/>
    <w:rsid w:val="0069696E"/>
    <w:rsid w:val="006A0686"/>
    <w:rsid w:val="006A315E"/>
    <w:rsid w:val="006A3287"/>
    <w:rsid w:val="006B1EE5"/>
    <w:rsid w:val="006B1F25"/>
    <w:rsid w:val="006B2BE0"/>
    <w:rsid w:val="006D18FC"/>
    <w:rsid w:val="006D1D74"/>
    <w:rsid w:val="006D284D"/>
    <w:rsid w:val="006E1EC1"/>
    <w:rsid w:val="006E5FE3"/>
    <w:rsid w:val="006E754B"/>
    <w:rsid w:val="006F3DD6"/>
    <w:rsid w:val="006F5739"/>
    <w:rsid w:val="00705BB2"/>
    <w:rsid w:val="00705DED"/>
    <w:rsid w:val="00707A83"/>
    <w:rsid w:val="007109AC"/>
    <w:rsid w:val="00723E3D"/>
    <w:rsid w:val="00724E81"/>
    <w:rsid w:val="00730B8E"/>
    <w:rsid w:val="00731342"/>
    <w:rsid w:val="007352ED"/>
    <w:rsid w:val="00740D78"/>
    <w:rsid w:val="0075337D"/>
    <w:rsid w:val="007629B8"/>
    <w:rsid w:val="00763A32"/>
    <w:rsid w:val="00764D8E"/>
    <w:rsid w:val="00770A12"/>
    <w:rsid w:val="00776CAD"/>
    <w:rsid w:val="00786D24"/>
    <w:rsid w:val="00786E85"/>
    <w:rsid w:val="00791207"/>
    <w:rsid w:val="007929F2"/>
    <w:rsid w:val="00794FB3"/>
    <w:rsid w:val="007A0785"/>
    <w:rsid w:val="007A2882"/>
    <w:rsid w:val="007A68DD"/>
    <w:rsid w:val="007B51DF"/>
    <w:rsid w:val="007B583D"/>
    <w:rsid w:val="007C27E4"/>
    <w:rsid w:val="007C4830"/>
    <w:rsid w:val="007C55BB"/>
    <w:rsid w:val="007D2611"/>
    <w:rsid w:val="007D719A"/>
    <w:rsid w:val="007D7CD4"/>
    <w:rsid w:val="007E13D5"/>
    <w:rsid w:val="007E2C70"/>
    <w:rsid w:val="007F1C0F"/>
    <w:rsid w:val="007F3840"/>
    <w:rsid w:val="00801C9B"/>
    <w:rsid w:val="00802347"/>
    <w:rsid w:val="00811C15"/>
    <w:rsid w:val="008130DF"/>
    <w:rsid w:val="0081701D"/>
    <w:rsid w:val="008300DD"/>
    <w:rsid w:val="00832DE1"/>
    <w:rsid w:val="008534BC"/>
    <w:rsid w:val="008551AE"/>
    <w:rsid w:val="00861B85"/>
    <w:rsid w:val="00871F0E"/>
    <w:rsid w:val="008721E5"/>
    <w:rsid w:val="00872422"/>
    <w:rsid w:val="008748F4"/>
    <w:rsid w:val="00875087"/>
    <w:rsid w:val="00875339"/>
    <w:rsid w:val="0088016B"/>
    <w:rsid w:val="00882143"/>
    <w:rsid w:val="0088464B"/>
    <w:rsid w:val="00886E7F"/>
    <w:rsid w:val="0089090B"/>
    <w:rsid w:val="00894687"/>
    <w:rsid w:val="0089676F"/>
    <w:rsid w:val="00897A30"/>
    <w:rsid w:val="00897AD3"/>
    <w:rsid w:val="008A5045"/>
    <w:rsid w:val="008A5A11"/>
    <w:rsid w:val="008A6385"/>
    <w:rsid w:val="008A7BF7"/>
    <w:rsid w:val="008B5B55"/>
    <w:rsid w:val="008C295C"/>
    <w:rsid w:val="008F1D75"/>
    <w:rsid w:val="008F28C5"/>
    <w:rsid w:val="008F3AAF"/>
    <w:rsid w:val="0090346F"/>
    <w:rsid w:val="00905627"/>
    <w:rsid w:val="00906992"/>
    <w:rsid w:val="00912E9F"/>
    <w:rsid w:val="00915EC7"/>
    <w:rsid w:val="009212BC"/>
    <w:rsid w:val="0092384A"/>
    <w:rsid w:val="00925E4B"/>
    <w:rsid w:val="00931077"/>
    <w:rsid w:val="00937437"/>
    <w:rsid w:val="00937D73"/>
    <w:rsid w:val="00945711"/>
    <w:rsid w:val="00947830"/>
    <w:rsid w:val="009543DD"/>
    <w:rsid w:val="0096625D"/>
    <w:rsid w:val="00971203"/>
    <w:rsid w:val="00971BA2"/>
    <w:rsid w:val="00972C78"/>
    <w:rsid w:val="009773E6"/>
    <w:rsid w:val="00987B0D"/>
    <w:rsid w:val="00991EDA"/>
    <w:rsid w:val="00991F1F"/>
    <w:rsid w:val="00992F26"/>
    <w:rsid w:val="00993CDA"/>
    <w:rsid w:val="009A1636"/>
    <w:rsid w:val="009B56FF"/>
    <w:rsid w:val="009C5DD6"/>
    <w:rsid w:val="009D0D90"/>
    <w:rsid w:val="009D2482"/>
    <w:rsid w:val="009D4663"/>
    <w:rsid w:val="009D4BA2"/>
    <w:rsid w:val="009E252F"/>
    <w:rsid w:val="009E420F"/>
    <w:rsid w:val="009E640C"/>
    <w:rsid w:val="009E76CB"/>
    <w:rsid w:val="009F05F1"/>
    <w:rsid w:val="009F0E19"/>
    <w:rsid w:val="009F2639"/>
    <w:rsid w:val="00A05C90"/>
    <w:rsid w:val="00A06BCB"/>
    <w:rsid w:val="00A147F9"/>
    <w:rsid w:val="00A259DC"/>
    <w:rsid w:val="00A33876"/>
    <w:rsid w:val="00A342F4"/>
    <w:rsid w:val="00A34883"/>
    <w:rsid w:val="00A37175"/>
    <w:rsid w:val="00A41DE8"/>
    <w:rsid w:val="00A47BF3"/>
    <w:rsid w:val="00A507F8"/>
    <w:rsid w:val="00A5463E"/>
    <w:rsid w:val="00A627DF"/>
    <w:rsid w:val="00A6544F"/>
    <w:rsid w:val="00A74DB8"/>
    <w:rsid w:val="00A85598"/>
    <w:rsid w:val="00A868E5"/>
    <w:rsid w:val="00A87F84"/>
    <w:rsid w:val="00A935FF"/>
    <w:rsid w:val="00AA01C9"/>
    <w:rsid w:val="00AA25C9"/>
    <w:rsid w:val="00AA5CEC"/>
    <w:rsid w:val="00AB25E7"/>
    <w:rsid w:val="00AB39F4"/>
    <w:rsid w:val="00AB434C"/>
    <w:rsid w:val="00AB5BC7"/>
    <w:rsid w:val="00AC2BA8"/>
    <w:rsid w:val="00AC3946"/>
    <w:rsid w:val="00AC41BB"/>
    <w:rsid w:val="00AC6DE9"/>
    <w:rsid w:val="00AD05F2"/>
    <w:rsid w:val="00AD5159"/>
    <w:rsid w:val="00AE18F5"/>
    <w:rsid w:val="00AE22CA"/>
    <w:rsid w:val="00AE392B"/>
    <w:rsid w:val="00B02370"/>
    <w:rsid w:val="00B03E51"/>
    <w:rsid w:val="00B06696"/>
    <w:rsid w:val="00B07DB7"/>
    <w:rsid w:val="00B07F1F"/>
    <w:rsid w:val="00B12B2B"/>
    <w:rsid w:val="00B13806"/>
    <w:rsid w:val="00B1451E"/>
    <w:rsid w:val="00B20890"/>
    <w:rsid w:val="00B224BE"/>
    <w:rsid w:val="00B2321F"/>
    <w:rsid w:val="00B25815"/>
    <w:rsid w:val="00B25D07"/>
    <w:rsid w:val="00B45048"/>
    <w:rsid w:val="00B54941"/>
    <w:rsid w:val="00B55312"/>
    <w:rsid w:val="00B57D4D"/>
    <w:rsid w:val="00B7683F"/>
    <w:rsid w:val="00B77574"/>
    <w:rsid w:val="00B824C5"/>
    <w:rsid w:val="00B870D5"/>
    <w:rsid w:val="00B955EB"/>
    <w:rsid w:val="00B95BB4"/>
    <w:rsid w:val="00B963B9"/>
    <w:rsid w:val="00BA3629"/>
    <w:rsid w:val="00BA6B5A"/>
    <w:rsid w:val="00BB62F2"/>
    <w:rsid w:val="00BB7349"/>
    <w:rsid w:val="00BC0172"/>
    <w:rsid w:val="00BC386C"/>
    <w:rsid w:val="00BC7D4B"/>
    <w:rsid w:val="00BE51DB"/>
    <w:rsid w:val="00BF32F5"/>
    <w:rsid w:val="00C0301B"/>
    <w:rsid w:val="00C06864"/>
    <w:rsid w:val="00C07973"/>
    <w:rsid w:val="00C10A02"/>
    <w:rsid w:val="00C13335"/>
    <w:rsid w:val="00C203B2"/>
    <w:rsid w:val="00C23D7A"/>
    <w:rsid w:val="00C25829"/>
    <w:rsid w:val="00C273F1"/>
    <w:rsid w:val="00C309DE"/>
    <w:rsid w:val="00C3113A"/>
    <w:rsid w:val="00C34088"/>
    <w:rsid w:val="00C347C0"/>
    <w:rsid w:val="00C35C66"/>
    <w:rsid w:val="00C4064F"/>
    <w:rsid w:val="00C50980"/>
    <w:rsid w:val="00C54CA6"/>
    <w:rsid w:val="00C671F1"/>
    <w:rsid w:val="00C76850"/>
    <w:rsid w:val="00C80C33"/>
    <w:rsid w:val="00C830FC"/>
    <w:rsid w:val="00C947C8"/>
    <w:rsid w:val="00C95546"/>
    <w:rsid w:val="00C96916"/>
    <w:rsid w:val="00CA11F6"/>
    <w:rsid w:val="00CA279E"/>
    <w:rsid w:val="00CA3FEC"/>
    <w:rsid w:val="00CA737B"/>
    <w:rsid w:val="00CB2CF2"/>
    <w:rsid w:val="00CB4EF8"/>
    <w:rsid w:val="00CB4F8D"/>
    <w:rsid w:val="00CC2376"/>
    <w:rsid w:val="00CC2633"/>
    <w:rsid w:val="00CC4820"/>
    <w:rsid w:val="00CC5A95"/>
    <w:rsid w:val="00CD3976"/>
    <w:rsid w:val="00CD4FD0"/>
    <w:rsid w:val="00CE53AF"/>
    <w:rsid w:val="00CE775A"/>
    <w:rsid w:val="00CF321B"/>
    <w:rsid w:val="00CF343A"/>
    <w:rsid w:val="00CF5713"/>
    <w:rsid w:val="00CF797E"/>
    <w:rsid w:val="00D03A57"/>
    <w:rsid w:val="00D03FF1"/>
    <w:rsid w:val="00D04504"/>
    <w:rsid w:val="00D07584"/>
    <w:rsid w:val="00D145F5"/>
    <w:rsid w:val="00D150CA"/>
    <w:rsid w:val="00D16860"/>
    <w:rsid w:val="00D239DE"/>
    <w:rsid w:val="00D24AEF"/>
    <w:rsid w:val="00D36000"/>
    <w:rsid w:val="00D50110"/>
    <w:rsid w:val="00D542D3"/>
    <w:rsid w:val="00D560B5"/>
    <w:rsid w:val="00D607B4"/>
    <w:rsid w:val="00D63730"/>
    <w:rsid w:val="00D7211A"/>
    <w:rsid w:val="00D726F7"/>
    <w:rsid w:val="00D7277E"/>
    <w:rsid w:val="00D7690E"/>
    <w:rsid w:val="00D823F9"/>
    <w:rsid w:val="00D8379D"/>
    <w:rsid w:val="00D86CCA"/>
    <w:rsid w:val="00D92FF6"/>
    <w:rsid w:val="00DA0A55"/>
    <w:rsid w:val="00DA6F6F"/>
    <w:rsid w:val="00DB582A"/>
    <w:rsid w:val="00DB6C92"/>
    <w:rsid w:val="00DE1A9B"/>
    <w:rsid w:val="00DE26FC"/>
    <w:rsid w:val="00DE51A7"/>
    <w:rsid w:val="00DF1333"/>
    <w:rsid w:val="00DF74D6"/>
    <w:rsid w:val="00DF7A2A"/>
    <w:rsid w:val="00E00DE4"/>
    <w:rsid w:val="00E030F9"/>
    <w:rsid w:val="00E05FAF"/>
    <w:rsid w:val="00E10445"/>
    <w:rsid w:val="00E20425"/>
    <w:rsid w:val="00E2355E"/>
    <w:rsid w:val="00E24626"/>
    <w:rsid w:val="00E24D70"/>
    <w:rsid w:val="00E2592E"/>
    <w:rsid w:val="00E273D3"/>
    <w:rsid w:val="00E41323"/>
    <w:rsid w:val="00E4168E"/>
    <w:rsid w:val="00E42D07"/>
    <w:rsid w:val="00E479E1"/>
    <w:rsid w:val="00E573D3"/>
    <w:rsid w:val="00E57CBD"/>
    <w:rsid w:val="00E621E2"/>
    <w:rsid w:val="00E677E8"/>
    <w:rsid w:val="00E70FB3"/>
    <w:rsid w:val="00E76F06"/>
    <w:rsid w:val="00E822B9"/>
    <w:rsid w:val="00E822E3"/>
    <w:rsid w:val="00E829EE"/>
    <w:rsid w:val="00E9700B"/>
    <w:rsid w:val="00EA0F33"/>
    <w:rsid w:val="00EA1374"/>
    <w:rsid w:val="00EA1EDD"/>
    <w:rsid w:val="00EA4F5D"/>
    <w:rsid w:val="00EB13B3"/>
    <w:rsid w:val="00EB42E6"/>
    <w:rsid w:val="00EB57C7"/>
    <w:rsid w:val="00EC003D"/>
    <w:rsid w:val="00EC78B1"/>
    <w:rsid w:val="00EE41D8"/>
    <w:rsid w:val="00EE4D9B"/>
    <w:rsid w:val="00EE5580"/>
    <w:rsid w:val="00EE6447"/>
    <w:rsid w:val="00F003E7"/>
    <w:rsid w:val="00F16DB5"/>
    <w:rsid w:val="00F25CBB"/>
    <w:rsid w:val="00F3043E"/>
    <w:rsid w:val="00F314AB"/>
    <w:rsid w:val="00F32DD8"/>
    <w:rsid w:val="00F35D92"/>
    <w:rsid w:val="00F402FC"/>
    <w:rsid w:val="00F42878"/>
    <w:rsid w:val="00F50AE2"/>
    <w:rsid w:val="00F50E78"/>
    <w:rsid w:val="00F57F7B"/>
    <w:rsid w:val="00F62C39"/>
    <w:rsid w:val="00F70B67"/>
    <w:rsid w:val="00F81314"/>
    <w:rsid w:val="00F9198F"/>
    <w:rsid w:val="00F93637"/>
    <w:rsid w:val="00F9522A"/>
    <w:rsid w:val="00F95400"/>
    <w:rsid w:val="00FA3272"/>
    <w:rsid w:val="00FA3C46"/>
    <w:rsid w:val="00FB67CA"/>
    <w:rsid w:val="00FB6DB1"/>
    <w:rsid w:val="00FC0AF0"/>
    <w:rsid w:val="00FC62BD"/>
    <w:rsid w:val="00FD6263"/>
    <w:rsid w:val="00FE1F08"/>
    <w:rsid w:val="00FE5860"/>
    <w:rsid w:val="00FE5CF4"/>
    <w:rsid w:val="00FF0419"/>
    <w:rsid w:val="00FF0CEE"/>
    <w:rsid w:val="00FF1957"/>
    <w:rsid w:val="00FF49D9"/>
    <w:rsid w:val="00FF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B7E4C8"/>
  <w15:docId w15:val="{C2D38E3B-5E25-435A-9533-DA593E06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3A6"/>
  </w:style>
  <w:style w:type="paragraph" w:styleId="Titre1">
    <w:name w:val="heading 1"/>
    <w:basedOn w:val="Normal"/>
    <w:next w:val="Normal"/>
    <w:link w:val="Titre1Car"/>
    <w:uiPriority w:val="9"/>
    <w:qFormat/>
    <w:rsid w:val="006F3DD6"/>
    <w:pPr>
      <w:keepNext/>
      <w:keepLines/>
      <w:spacing w:after="240"/>
      <w:outlineLvl w:val="0"/>
    </w:pPr>
    <w:rPr>
      <w:rFonts w:ascii="Maiandra GD" w:eastAsiaTheme="majorEastAsia" w:hAnsi="Maiandra GD" w:cstheme="majorBidi"/>
      <w:color w:val="000000" w:themeColor="tex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3DD6"/>
    <w:rPr>
      <w:rFonts w:ascii="Maiandra GD" w:eastAsiaTheme="majorEastAsia" w:hAnsi="Maiandra GD" w:cstheme="majorBidi"/>
      <w:color w:val="000000" w:themeColor="text1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224B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A0F33"/>
    <w:rPr>
      <w:b/>
      <w:bCs/>
    </w:rPr>
  </w:style>
  <w:style w:type="character" w:customStyle="1" w:styleId="tr">
    <w:name w:val="tr"/>
    <w:basedOn w:val="Policepardfaut"/>
    <w:rsid w:val="00EA0F33"/>
  </w:style>
  <w:style w:type="paragraph" w:styleId="Textedebulles">
    <w:name w:val="Balloon Text"/>
    <w:basedOn w:val="Normal"/>
    <w:link w:val="TextedebullesCar"/>
    <w:uiPriority w:val="99"/>
    <w:semiHidden/>
    <w:unhideWhenUsed/>
    <w:rsid w:val="00F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C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CA6"/>
  </w:style>
  <w:style w:type="paragraph" w:styleId="Pieddepage">
    <w:name w:val="footer"/>
    <w:basedOn w:val="Normal"/>
    <w:link w:val="PieddepageCar"/>
    <w:uiPriority w:val="99"/>
    <w:unhideWhenUsed/>
    <w:rsid w:val="0036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CA6"/>
  </w:style>
  <w:style w:type="character" w:styleId="Lienhypertexte">
    <w:name w:val="Hyperlink"/>
    <w:basedOn w:val="Policepardfaut"/>
    <w:uiPriority w:val="99"/>
    <w:unhideWhenUsed/>
    <w:qFormat/>
    <w:rsid w:val="00786D24"/>
    <w:rPr>
      <w:color w:val="0563C1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8721E5"/>
    <w:pPr>
      <w:spacing w:after="240" w:line="240" w:lineRule="auto"/>
    </w:pPr>
    <w:rPr>
      <w:rFonts w:ascii="Britannic Bold" w:eastAsiaTheme="majorEastAsia" w:hAnsi="Britannic Bold" w:cstheme="majorBidi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21E5"/>
    <w:rPr>
      <w:rFonts w:ascii="Britannic Bold" w:eastAsiaTheme="majorEastAsia" w:hAnsi="Britannic Bold" w:cstheme="majorBidi"/>
      <w:spacing w:val="-10"/>
      <w:kern w:val="28"/>
      <w:sz w:val="32"/>
      <w:szCs w:val="56"/>
    </w:rPr>
  </w:style>
  <w:style w:type="paragraph" w:styleId="TM1">
    <w:name w:val="toc 1"/>
    <w:basedOn w:val="Normal"/>
    <w:next w:val="Normal"/>
    <w:autoRedefine/>
    <w:uiPriority w:val="39"/>
    <w:unhideWhenUsed/>
    <w:rsid w:val="003D4D6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abel.b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C5E799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d6b84f-480a-4f69-a452-4d4141820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485802D8A94FA84B415D4DB27886" ma:contentTypeVersion="15" ma:contentTypeDescription="Crée un document." ma:contentTypeScope="" ma:versionID="8aaafad24afe3ddedee0d59046707996">
  <xsd:schema xmlns:xsd="http://www.w3.org/2001/XMLSchema" xmlns:xs="http://www.w3.org/2001/XMLSchema" xmlns:p="http://schemas.microsoft.com/office/2006/metadata/properties" xmlns:ns3="f2d6b84f-480a-4f69-a452-4d4141820dc7" xmlns:ns4="fcf6d091-4910-48f1-9c2a-63acf0134ac0" targetNamespace="http://schemas.microsoft.com/office/2006/metadata/properties" ma:root="true" ma:fieldsID="6292d1ec47ac687fe38a03d1e9796b69" ns3:_="" ns4:_="">
    <xsd:import namespace="f2d6b84f-480a-4f69-a452-4d4141820dc7"/>
    <xsd:import namespace="fcf6d091-4910-48f1-9c2a-63acf0134a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6b84f-480a-4f69-a452-4d4141820dc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d091-4910-48f1-9c2a-63acf0134a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5A7D-BB17-4DCC-B872-6B60FF3A85C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f2d6b84f-480a-4f69-a452-4d4141820dc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cf6d091-4910-48f1-9c2a-63acf0134a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44350A-907E-41BD-A89F-53E5A08F2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5AAAA-F89F-4CA8-89B2-9BAB1730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6b84f-480a-4f69-a452-4d4141820dc7"/>
    <ds:schemaRef ds:uri="fcf6d091-4910-48f1-9c2a-63acf0134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213F2-59BC-4B67-AF6E-618127AC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55</Pages>
  <Words>9327</Words>
  <Characters>53166</Characters>
  <Application>Microsoft Office Word</Application>
  <DocSecurity>0</DocSecurity>
  <Lines>443</Lines>
  <Paragraphs>124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SOUMNERE</dc:creator>
  <cp:keywords/>
  <dc:description/>
  <cp:lastModifiedBy>DIALLO ABDRAMANE</cp:lastModifiedBy>
  <cp:revision>2</cp:revision>
  <cp:lastPrinted>2026-01-09T18:45:00Z</cp:lastPrinted>
  <dcterms:created xsi:type="dcterms:W3CDTF">2026-01-06T20:22:00Z</dcterms:created>
  <dcterms:modified xsi:type="dcterms:W3CDTF">2026-01-09T18:45:00Z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0x010100FC40485802D8A94FA84B415D4DB27886</vt:lpwstr>
  </property>
</Properties>
</file>